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0B176" w14:textId="77777777" w:rsidR="006608B3" w:rsidRPr="00BE60C1" w:rsidRDefault="006608B3" w:rsidP="006608B3">
      <w:pPr>
        <w:spacing w:before="520" w:after="52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000000"/>
          <w:sz w:val="24"/>
          <w:szCs w:val="24"/>
        </w:rPr>
        <w:t>2pts</w:t>
      </w:r>
      <w:proofErr w:type="spellEnd"/>
    </w:p>
    <w:p w14:paraId="4BC4E750" w14:textId="0D10537F" w:rsidR="006608B3" w:rsidRPr="00BE60C1" w:rsidRDefault="006608B3" w:rsidP="006608B3">
      <w:pPr>
        <w:spacing w:before="520" w:after="520" w:line="240" w:lineRule="auto"/>
        <w:rPr>
          <w:rFonts w:ascii="Times New Roman" w:eastAsia="Times New Roman" w:hAnsi="Times New Roman"/>
          <w:color w:val="000000"/>
          <w:sz w:val="24"/>
          <w:szCs w:val="24"/>
        </w:rPr>
      </w:pPr>
      <w:r w:rsidRPr="00BE60C1">
        <w:rPr>
          <w:rFonts w:ascii="Times New Roman" w:eastAsia="Times New Roman" w:hAnsi="Times New Roman"/>
          <w:color w:val="000000"/>
          <w:sz w:val="24"/>
          <w:szCs w:val="24"/>
        </w:rPr>
        <w:t>1 Give an example of an indicator word for the premise of an argument. Now give an example of an indicator word for the conclusion of an argument.</w:t>
      </w:r>
    </w:p>
    <w:p w14:paraId="465FE071" w14:textId="6289B0B2" w:rsidR="00F846D1" w:rsidRPr="00BE60C1" w:rsidRDefault="00F846D1" w:rsidP="00F846D1">
      <w:pPr>
        <w:pStyle w:val="ListParagraph"/>
        <w:numPr>
          <w:ilvl w:val="0"/>
          <w:numId w:val="2"/>
        </w:num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000000"/>
          <w:sz w:val="24"/>
          <w:szCs w:val="24"/>
        </w:rPr>
        <w:t xml:space="preserve">Because </w:t>
      </w:r>
    </w:p>
    <w:p w14:paraId="3F376FC9" w14:textId="1387E9BB" w:rsidR="006608B3" w:rsidRPr="00BE60C1" w:rsidRDefault="00F846D1" w:rsidP="00B15FE8">
      <w:pPr>
        <w:pStyle w:val="ListParagraph"/>
        <w:numPr>
          <w:ilvl w:val="0"/>
          <w:numId w:val="2"/>
        </w:numPr>
        <w:shd w:val="clear" w:color="auto" w:fill="FFFFFF"/>
        <w:spacing w:before="520" w:after="240" w:line="240" w:lineRule="auto"/>
        <w:ind w:right="360"/>
        <w:rPr>
          <w:rFonts w:ascii="Times New Roman" w:eastAsia="Times New Roman" w:hAnsi="Times New Roman"/>
          <w:sz w:val="24"/>
          <w:szCs w:val="24"/>
        </w:rPr>
      </w:pPr>
      <w:r w:rsidRPr="00BE60C1">
        <w:rPr>
          <w:rFonts w:ascii="Times New Roman" w:eastAsia="Times New Roman" w:hAnsi="Times New Roman"/>
          <w:color w:val="000000"/>
          <w:sz w:val="24"/>
          <w:szCs w:val="24"/>
        </w:rPr>
        <w:t>Consequently</w:t>
      </w:r>
      <w:r w:rsidR="006608B3" w:rsidRPr="00BE60C1">
        <w:rPr>
          <w:rFonts w:ascii="Times New Roman" w:eastAsia="Times New Roman" w:hAnsi="Times New Roman"/>
          <w:sz w:val="24"/>
          <w:szCs w:val="24"/>
        </w:rPr>
        <w:br/>
      </w:r>
    </w:p>
    <w:p w14:paraId="4CC84E2E" w14:textId="77777777" w:rsidR="006608B3" w:rsidRPr="00BE60C1" w:rsidRDefault="006608B3" w:rsidP="006608B3">
      <w:pPr>
        <w:spacing w:after="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000000"/>
          <w:sz w:val="24"/>
          <w:szCs w:val="24"/>
        </w:rPr>
        <w:t>2pts</w:t>
      </w:r>
      <w:proofErr w:type="spellEnd"/>
    </w:p>
    <w:p w14:paraId="3B6C2496" w14:textId="77777777" w:rsidR="006608B3" w:rsidRPr="00BE60C1" w:rsidRDefault="006608B3" w:rsidP="006608B3">
      <w:pPr>
        <w:spacing w:after="0" w:line="240" w:lineRule="auto"/>
        <w:rPr>
          <w:rFonts w:ascii="Times New Roman" w:eastAsia="Times New Roman" w:hAnsi="Times New Roman"/>
          <w:sz w:val="24"/>
          <w:szCs w:val="24"/>
        </w:rPr>
      </w:pPr>
    </w:p>
    <w:p w14:paraId="3EC45B38" w14:textId="601E5DA9"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000000"/>
          <w:sz w:val="24"/>
          <w:szCs w:val="24"/>
        </w:rPr>
        <w:t xml:space="preserve">2 </w:t>
      </w:r>
      <w:r w:rsidRPr="00BE60C1">
        <w:rPr>
          <w:rFonts w:ascii="Times New Roman" w:eastAsia="Times New Roman" w:hAnsi="Times New Roman"/>
          <w:color w:val="2D3B45"/>
          <w:sz w:val="24"/>
          <w:szCs w:val="24"/>
          <w:shd w:val="clear" w:color="auto" w:fill="FFFFFF"/>
        </w:rPr>
        <w:t>Give an example of a descriptive statement. Now give an example of a normative statement. (Don’t use examples in Morrow’s book.)</w:t>
      </w:r>
    </w:p>
    <w:p w14:paraId="07FBF51D" w14:textId="1331A358" w:rsidR="00F03175" w:rsidRPr="00BE60C1" w:rsidRDefault="00F03175" w:rsidP="006608B3">
      <w:pPr>
        <w:spacing w:after="0" w:line="240" w:lineRule="auto"/>
        <w:rPr>
          <w:rFonts w:ascii="Times New Roman" w:eastAsia="Times New Roman" w:hAnsi="Times New Roman"/>
          <w:color w:val="2D3B45"/>
          <w:sz w:val="24"/>
          <w:szCs w:val="24"/>
          <w:shd w:val="clear" w:color="auto" w:fill="FFFFFF"/>
        </w:rPr>
      </w:pPr>
    </w:p>
    <w:p w14:paraId="72541D24" w14:textId="21F1EBBD" w:rsidR="003C3273" w:rsidRPr="00BE60C1" w:rsidRDefault="003C3273" w:rsidP="006608B3">
      <w:pPr>
        <w:spacing w:after="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 xml:space="preserve">Descriptive – Donald Trump was elected president </w:t>
      </w:r>
      <w:r w:rsidR="009F3A49" w:rsidRPr="00BE60C1">
        <w:rPr>
          <w:rFonts w:ascii="Times New Roman" w:eastAsia="Times New Roman" w:hAnsi="Times New Roman"/>
          <w:color w:val="2D3B45"/>
          <w:sz w:val="24"/>
          <w:szCs w:val="24"/>
          <w:shd w:val="clear" w:color="auto" w:fill="FFFFFF"/>
        </w:rPr>
        <w:t>in 2016</w:t>
      </w:r>
    </w:p>
    <w:p w14:paraId="58ED6549" w14:textId="25052727" w:rsidR="009F3A49" w:rsidRPr="00BE60C1" w:rsidRDefault="009F3A49" w:rsidP="006608B3">
      <w:pPr>
        <w:spacing w:after="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Normative - Public transport should be</w:t>
      </w:r>
      <w:r w:rsidR="00153151" w:rsidRPr="00BE60C1">
        <w:rPr>
          <w:rFonts w:ascii="Times New Roman" w:eastAsia="Times New Roman" w:hAnsi="Times New Roman"/>
          <w:color w:val="2D3B45"/>
          <w:sz w:val="24"/>
          <w:szCs w:val="24"/>
          <w:shd w:val="clear" w:color="auto" w:fill="FFFFFF"/>
        </w:rPr>
        <w:t xml:space="preserve"> </w:t>
      </w:r>
      <w:r w:rsidRPr="00BE60C1">
        <w:rPr>
          <w:rFonts w:ascii="Times New Roman" w:eastAsia="Times New Roman" w:hAnsi="Times New Roman"/>
          <w:color w:val="2D3B45"/>
          <w:sz w:val="24"/>
          <w:szCs w:val="24"/>
          <w:shd w:val="clear" w:color="auto" w:fill="FFFFFF"/>
        </w:rPr>
        <w:t xml:space="preserve">made free </w:t>
      </w:r>
      <w:r w:rsidR="00153151" w:rsidRPr="00BE60C1">
        <w:rPr>
          <w:rFonts w:ascii="Times New Roman" w:eastAsia="Times New Roman" w:hAnsi="Times New Roman"/>
          <w:color w:val="2D3B45"/>
          <w:sz w:val="24"/>
          <w:szCs w:val="24"/>
          <w:shd w:val="clear" w:color="auto" w:fill="FFFFFF"/>
        </w:rPr>
        <w:t xml:space="preserve">to all </w:t>
      </w:r>
    </w:p>
    <w:p w14:paraId="16BD7697" w14:textId="77777777"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p>
    <w:p w14:paraId="3D59D5BF" w14:textId="2978B4D1" w:rsidR="006608B3" w:rsidRPr="00BE60C1" w:rsidRDefault="006608B3" w:rsidP="006608B3">
      <w:pPr>
        <w:spacing w:after="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2D3B45"/>
          <w:sz w:val="24"/>
          <w:szCs w:val="24"/>
          <w:shd w:val="clear" w:color="auto" w:fill="FFFFFF"/>
        </w:rPr>
        <w:t>3pts</w:t>
      </w:r>
      <w:proofErr w:type="spellEnd"/>
    </w:p>
    <w:p w14:paraId="3A69D9C7" w14:textId="77777777" w:rsidR="006608B3" w:rsidRPr="00BE60C1" w:rsidRDefault="006608B3" w:rsidP="006608B3">
      <w:pPr>
        <w:spacing w:after="0" w:line="240" w:lineRule="auto"/>
        <w:rPr>
          <w:rFonts w:ascii="Times New Roman" w:eastAsia="Times New Roman" w:hAnsi="Times New Roman"/>
          <w:sz w:val="24"/>
          <w:szCs w:val="24"/>
        </w:rPr>
      </w:pPr>
    </w:p>
    <w:p w14:paraId="09D47586" w14:textId="0C3F1311"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3 Think of a movie that you think your instructor should watch. Write an argument the conclusion of which is that the instructor should watch that movie.</w:t>
      </w:r>
    </w:p>
    <w:p w14:paraId="6ACB315D" w14:textId="1031B3D9" w:rsidR="00153151" w:rsidRPr="00BE60C1" w:rsidRDefault="00153151" w:rsidP="006608B3">
      <w:pPr>
        <w:spacing w:after="0" w:line="240" w:lineRule="auto"/>
        <w:rPr>
          <w:rFonts w:ascii="Times New Roman" w:eastAsia="Times New Roman" w:hAnsi="Times New Roman"/>
          <w:color w:val="2D3B45"/>
          <w:sz w:val="24"/>
          <w:szCs w:val="24"/>
          <w:shd w:val="clear" w:color="auto" w:fill="FFFFFF"/>
        </w:rPr>
      </w:pPr>
    </w:p>
    <w:p w14:paraId="36AD3B12" w14:textId="7C61DB9B" w:rsidR="006608B3" w:rsidRPr="00BE60C1" w:rsidRDefault="00153151" w:rsidP="005A7BFC">
      <w:pPr>
        <w:spacing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I believe “I am Legend” is a great movie that you should watch. </w:t>
      </w:r>
      <w:r w:rsidR="00421092" w:rsidRPr="00BE60C1">
        <w:rPr>
          <w:rFonts w:ascii="Times New Roman" w:eastAsia="Times New Roman" w:hAnsi="Times New Roman"/>
          <w:color w:val="2D3B45"/>
          <w:sz w:val="24"/>
          <w:szCs w:val="24"/>
          <w:shd w:val="clear" w:color="auto" w:fill="FFFFFF"/>
        </w:rPr>
        <w:t>The movie is about</w:t>
      </w:r>
      <w:r w:rsidR="00B541A5" w:rsidRPr="00BE60C1">
        <w:rPr>
          <w:rFonts w:ascii="Times New Roman" w:eastAsia="Times New Roman" w:hAnsi="Times New Roman"/>
          <w:color w:val="2D3B45"/>
          <w:sz w:val="24"/>
          <w:szCs w:val="24"/>
          <w:shd w:val="clear" w:color="auto" w:fill="FFFFFF"/>
        </w:rPr>
        <w:t xml:space="preserve"> </w:t>
      </w:r>
      <w:r w:rsidR="00421092" w:rsidRPr="00BE60C1">
        <w:rPr>
          <w:rFonts w:ascii="Times New Roman" w:eastAsia="Times New Roman" w:hAnsi="Times New Roman"/>
          <w:color w:val="2D3B45"/>
          <w:sz w:val="24"/>
          <w:szCs w:val="24"/>
          <w:shd w:val="clear" w:color="auto" w:fill="FFFFFF"/>
        </w:rPr>
        <w:t>Robert Neville</w:t>
      </w:r>
      <w:r w:rsidR="00B541A5" w:rsidRPr="00BE60C1">
        <w:rPr>
          <w:rFonts w:ascii="Times New Roman" w:eastAsia="Times New Roman" w:hAnsi="Times New Roman"/>
          <w:color w:val="2D3B45"/>
          <w:sz w:val="24"/>
          <w:szCs w:val="24"/>
          <w:shd w:val="clear" w:color="auto" w:fill="FFFFFF"/>
        </w:rPr>
        <w:t xml:space="preserve">, a survivor of a manmade virus that turns humans into blood-thirsty beings. </w:t>
      </w:r>
      <w:r w:rsidR="00AA7AA4" w:rsidRPr="00BE60C1">
        <w:rPr>
          <w:rFonts w:ascii="Times New Roman" w:eastAsia="Times New Roman" w:hAnsi="Times New Roman"/>
          <w:color w:val="2D3B45"/>
          <w:sz w:val="24"/>
          <w:szCs w:val="24"/>
          <w:shd w:val="clear" w:color="auto" w:fill="FFFFFF"/>
        </w:rPr>
        <w:t xml:space="preserve">Being a scientist, Neville seeks how to use his immune blood to </w:t>
      </w:r>
      <w:r w:rsidR="00866875" w:rsidRPr="00BE60C1">
        <w:rPr>
          <w:rFonts w:ascii="Times New Roman" w:eastAsia="Times New Roman" w:hAnsi="Times New Roman"/>
          <w:color w:val="2D3B45"/>
          <w:sz w:val="24"/>
          <w:szCs w:val="24"/>
          <w:shd w:val="clear" w:color="auto" w:fill="FFFFFF"/>
        </w:rPr>
        <w:t>create a cure for the virus. The movie encourages viewers not to despair even in challenging moments. It as well trigge</w:t>
      </w:r>
      <w:r w:rsidR="00A03CD9" w:rsidRPr="00BE60C1">
        <w:rPr>
          <w:rFonts w:ascii="Times New Roman" w:eastAsia="Times New Roman" w:hAnsi="Times New Roman"/>
          <w:color w:val="2D3B45"/>
          <w:sz w:val="24"/>
          <w:szCs w:val="24"/>
          <w:shd w:val="clear" w:color="auto" w:fill="FFFFFF"/>
        </w:rPr>
        <w:t xml:space="preserve">rs the </w:t>
      </w:r>
      <w:r w:rsidR="00866875" w:rsidRPr="00BE60C1">
        <w:rPr>
          <w:rFonts w:ascii="Times New Roman" w:eastAsia="Times New Roman" w:hAnsi="Times New Roman"/>
          <w:color w:val="2D3B45"/>
          <w:sz w:val="24"/>
          <w:szCs w:val="24"/>
          <w:shd w:val="clear" w:color="auto" w:fill="FFFFFF"/>
        </w:rPr>
        <w:t>creative faculties</w:t>
      </w:r>
      <w:r w:rsidR="005A7BFC" w:rsidRPr="00BE60C1">
        <w:rPr>
          <w:rFonts w:ascii="Times New Roman" w:eastAsia="Times New Roman" w:hAnsi="Times New Roman"/>
          <w:color w:val="2D3B45"/>
          <w:sz w:val="24"/>
          <w:szCs w:val="24"/>
          <w:shd w:val="clear" w:color="auto" w:fill="FFFFFF"/>
        </w:rPr>
        <w:t xml:space="preserve"> to prepare for the worst.</w:t>
      </w:r>
      <w:r w:rsidR="00A03CD9" w:rsidRPr="00BE60C1">
        <w:rPr>
          <w:rFonts w:ascii="Times New Roman" w:eastAsia="Times New Roman" w:hAnsi="Times New Roman"/>
          <w:color w:val="2D3B45"/>
          <w:sz w:val="24"/>
          <w:szCs w:val="24"/>
          <w:shd w:val="clear" w:color="auto" w:fill="FFFFFF"/>
        </w:rPr>
        <w:t xml:space="preserve"> </w:t>
      </w:r>
      <w:r w:rsidR="006608B3" w:rsidRPr="00BE60C1">
        <w:rPr>
          <w:rFonts w:ascii="Times New Roman" w:eastAsia="Times New Roman" w:hAnsi="Times New Roman"/>
          <w:sz w:val="24"/>
          <w:szCs w:val="24"/>
        </w:rPr>
        <w:br/>
      </w:r>
    </w:p>
    <w:p w14:paraId="7E9F2680" w14:textId="77777777"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p>
    <w:p w14:paraId="2EBFED85" w14:textId="13E83719" w:rsidR="006608B3" w:rsidRPr="00BE60C1" w:rsidRDefault="006608B3" w:rsidP="006608B3">
      <w:pPr>
        <w:spacing w:after="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2D3B45"/>
          <w:sz w:val="24"/>
          <w:szCs w:val="24"/>
          <w:shd w:val="clear" w:color="auto" w:fill="FFFFFF"/>
        </w:rPr>
        <w:t>2pts</w:t>
      </w:r>
      <w:proofErr w:type="spellEnd"/>
    </w:p>
    <w:p w14:paraId="1407C1D7" w14:textId="77777777" w:rsidR="006608B3" w:rsidRPr="00BE60C1" w:rsidRDefault="006608B3" w:rsidP="006608B3">
      <w:pPr>
        <w:spacing w:after="240" w:line="240" w:lineRule="auto"/>
        <w:rPr>
          <w:rFonts w:ascii="Times New Roman" w:eastAsia="Times New Roman" w:hAnsi="Times New Roman"/>
          <w:sz w:val="24"/>
          <w:szCs w:val="24"/>
        </w:rPr>
      </w:pPr>
    </w:p>
    <w:p w14:paraId="08A40344" w14:textId="6F45CBA2"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 xml:space="preserve">4 Explain the difference between a </w:t>
      </w:r>
      <w:r w:rsidRPr="00BE60C1">
        <w:rPr>
          <w:rFonts w:ascii="Times New Roman" w:eastAsia="Times New Roman" w:hAnsi="Times New Roman"/>
          <w:color w:val="2D3B45"/>
          <w:sz w:val="24"/>
          <w:szCs w:val="24"/>
          <w:u w:val="single"/>
          <w:shd w:val="clear" w:color="auto" w:fill="FFFFFF"/>
        </w:rPr>
        <w:t>valid</w:t>
      </w:r>
      <w:r w:rsidRPr="00BE60C1">
        <w:rPr>
          <w:rFonts w:ascii="Times New Roman" w:eastAsia="Times New Roman" w:hAnsi="Times New Roman"/>
          <w:color w:val="2D3B45"/>
          <w:sz w:val="24"/>
          <w:szCs w:val="24"/>
          <w:shd w:val="clear" w:color="auto" w:fill="FFFFFF"/>
        </w:rPr>
        <w:t xml:space="preserve"> argument and a </w:t>
      </w:r>
      <w:r w:rsidRPr="00BE60C1">
        <w:rPr>
          <w:rFonts w:ascii="Times New Roman" w:eastAsia="Times New Roman" w:hAnsi="Times New Roman"/>
          <w:color w:val="2D3B45"/>
          <w:sz w:val="24"/>
          <w:szCs w:val="24"/>
          <w:u w:val="single"/>
          <w:shd w:val="clear" w:color="auto" w:fill="FFFFFF"/>
        </w:rPr>
        <w:t>sound</w:t>
      </w:r>
      <w:r w:rsidRPr="00BE60C1">
        <w:rPr>
          <w:rFonts w:ascii="Times New Roman" w:eastAsia="Times New Roman" w:hAnsi="Times New Roman"/>
          <w:color w:val="2D3B45"/>
          <w:sz w:val="24"/>
          <w:szCs w:val="24"/>
          <w:shd w:val="clear" w:color="auto" w:fill="FFFFFF"/>
        </w:rPr>
        <w:t xml:space="preserve"> argument. Why does this distinction matter?</w:t>
      </w:r>
    </w:p>
    <w:p w14:paraId="63A1FD36" w14:textId="34E60838" w:rsidR="00932F0E" w:rsidRPr="00BE60C1" w:rsidRDefault="00932F0E" w:rsidP="006608B3">
      <w:pPr>
        <w:spacing w:after="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 xml:space="preserve">A statement is valid if all inferences behind the reasoning are true. </w:t>
      </w:r>
      <w:r w:rsidR="00DF6855" w:rsidRPr="00BE60C1">
        <w:rPr>
          <w:rFonts w:ascii="Times New Roman" w:eastAsia="Times New Roman" w:hAnsi="Times New Roman"/>
          <w:color w:val="2D3B45"/>
          <w:sz w:val="24"/>
          <w:szCs w:val="24"/>
          <w:shd w:val="clear" w:color="auto" w:fill="FFFFFF"/>
        </w:rPr>
        <w:t>In this case, the conclusion also turns out to be true.</w:t>
      </w:r>
    </w:p>
    <w:p w14:paraId="171DF6FC" w14:textId="2B59870C" w:rsidR="006608B3" w:rsidRPr="00BE60C1" w:rsidRDefault="00DF6855" w:rsidP="006608B3">
      <w:pPr>
        <w:spacing w:after="240" w:line="240" w:lineRule="auto"/>
        <w:rPr>
          <w:rFonts w:ascii="Times New Roman" w:eastAsia="Times New Roman" w:hAnsi="Times New Roman"/>
          <w:sz w:val="24"/>
          <w:szCs w:val="24"/>
        </w:rPr>
      </w:pPr>
      <w:r w:rsidRPr="00BE60C1">
        <w:rPr>
          <w:rFonts w:ascii="Times New Roman" w:eastAsia="Times New Roman" w:hAnsi="Times New Roman"/>
          <w:sz w:val="24"/>
          <w:szCs w:val="24"/>
        </w:rPr>
        <w:t xml:space="preserve">For a statement to be </w:t>
      </w:r>
      <w:r w:rsidR="0037432E" w:rsidRPr="00BE60C1">
        <w:rPr>
          <w:rFonts w:ascii="Times New Roman" w:eastAsia="Times New Roman" w:hAnsi="Times New Roman"/>
          <w:sz w:val="24"/>
          <w:szCs w:val="24"/>
        </w:rPr>
        <w:t>sound</w:t>
      </w:r>
      <w:r w:rsidRPr="00BE60C1">
        <w:rPr>
          <w:rFonts w:ascii="Times New Roman" w:eastAsia="Times New Roman" w:hAnsi="Times New Roman"/>
          <w:sz w:val="24"/>
          <w:szCs w:val="24"/>
        </w:rPr>
        <w:t xml:space="preserve">, not only are its inferences true but also its premises. </w:t>
      </w:r>
      <w:r w:rsidR="00DB31CD" w:rsidRPr="00BE60C1">
        <w:rPr>
          <w:rFonts w:ascii="Times New Roman" w:eastAsia="Times New Roman" w:hAnsi="Times New Roman"/>
          <w:sz w:val="24"/>
          <w:szCs w:val="24"/>
        </w:rPr>
        <w:t xml:space="preserve">The conclusion is also true. </w:t>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lastRenderedPageBreak/>
        <w:br/>
      </w:r>
      <w:r w:rsidR="006608B3" w:rsidRPr="00BE60C1">
        <w:rPr>
          <w:rFonts w:ascii="Times New Roman" w:eastAsia="Times New Roman" w:hAnsi="Times New Roman"/>
          <w:sz w:val="24"/>
          <w:szCs w:val="24"/>
        </w:rPr>
        <w:br/>
      </w:r>
      <w:r w:rsidR="006608B3" w:rsidRPr="00BE60C1">
        <w:rPr>
          <w:rFonts w:ascii="Times New Roman" w:eastAsia="Times New Roman" w:hAnsi="Times New Roman"/>
          <w:sz w:val="24"/>
          <w:szCs w:val="24"/>
        </w:rPr>
        <w:br/>
      </w:r>
    </w:p>
    <w:p w14:paraId="11925601"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54B0F8F4"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7E63CB2A"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2C3725B8"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000884EF"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7A90DDDC"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5E81258C"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248C3F96"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70D702C4"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1686A0E0"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7398EC9F" w14:textId="039216F0" w:rsidR="006608B3" w:rsidRPr="00BE60C1" w:rsidRDefault="006608B3" w:rsidP="006608B3">
      <w:pPr>
        <w:spacing w:before="340" w:after="54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2D3B45"/>
          <w:sz w:val="24"/>
          <w:szCs w:val="24"/>
          <w:shd w:val="clear" w:color="auto" w:fill="FFFFFF"/>
        </w:rPr>
        <w:t>3pts</w:t>
      </w:r>
      <w:proofErr w:type="spellEnd"/>
    </w:p>
    <w:p w14:paraId="4CBA901D" w14:textId="2D30C1B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5 Pick a subject that you think would be a bad idea for you to major in art college. Using at least three premises, write the strongest argument you can for the claim that it would be a bad idea for you to major in that subject.</w:t>
      </w:r>
    </w:p>
    <w:p w14:paraId="23966785" w14:textId="3793403C" w:rsidR="00C1126C" w:rsidRPr="00BE60C1" w:rsidRDefault="000B519A" w:rsidP="00394D93">
      <w:pPr>
        <w:pStyle w:val="ListParagraph"/>
        <w:numPr>
          <w:ilvl w:val="0"/>
          <w:numId w:val="3"/>
        </w:numPr>
        <w:spacing w:before="340" w:after="54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One does not have to be skilled in sequential arts to use drawing and editing apps</w:t>
      </w:r>
    </w:p>
    <w:p w14:paraId="2714074E" w14:textId="68879921" w:rsidR="000B519A" w:rsidRPr="00BE60C1" w:rsidRDefault="00051451" w:rsidP="00394D93">
      <w:pPr>
        <w:pStyle w:val="ListParagraph"/>
        <w:numPr>
          <w:ilvl w:val="0"/>
          <w:numId w:val="3"/>
        </w:numPr>
        <w:spacing w:before="340" w:after="54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The a</w:t>
      </w:r>
      <w:r w:rsidR="000B519A" w:rsidRPr="00BE60C1">
        <w:rPr>
          <w:rFonts w:ascii="Times New Roman" w:eastAsia="Times New Roman" w:hAnsi="Times New Roman"/>
          <w:color w:val="2D3B45"/>
          <w:sz w:val="24"/>
          <w:szCs w:val="24"/>
          <w:shd w:val="clear" w:color="auto" w:fill="FFFFFF"/>
        </w:rPr>
        <w:t xml:space="preserve">nimation is much more competitive than sequential arts </w:t>
      </w:r>
    </w:p>
    <w:p w14:paraId="741BF504" w14:textId="3E4F2C4E" w:rsidR="00394D93" w:rsidRPr="00BE60C1" w:rsidRDefault="00394D93" w:rsidP="00394D93">
      <w:pPr>
        <w:pStyle w:val="ListParagraph"/>
        <w:numPr>
          <w:ilvl w:val="0"/>
          <w:numId w:val="3"/>
        </w:numPr>
        <w:spacing w:before="340" w:after="54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Depicting a story in sequential arts is extremely time-consuming</w:t>
      </w:r>
    </w:p>
    <w:p w14:paraId="2C378838" w14:textId="77777777" w:rsidR="006608B3" w:rsidRPr="00BE60C1" w:rsidRDefault="006608B3" w:rsidP="006608B3">
      <w:pPr>
        <w:spacing w:after="240" w:line="240" w:lineRule="auto"/>
        <w:rPr>
          <w:rFonts w:ascii="Times New Roman" w:eastAsia="Times New Roman" w:hAnsi="Times New Roman"/>
          <w:sz w:val="24"/>
          <w:szCs w:val="24"/>
        </w:rPr>
      </w:pPr>
      <w:r w:rsidRPr="00BE60C1">
        <w:rPr>
          <w:rFonts w:ascii="Times New Roman" w:eastAsia="Times New Roman" w:hAnsi="Times New Roman"/>
          <w:sz w:val="24"/>
          <w:szCs w:val="24"/>
        </w:rPr>
        <w:lastRenderedPageBreak/>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r w:rsidRPr="00BE60C1">
        <w:rPr>
          <w:rFonts w:ascii="Times New Roman" w:eastAsia="Times New Roman" w:hAnsi="Times New Roman"/>
          <w:sz w:val="24"/>
          <w:szCs w:val="24"/>
        </w:rPr>
        <w:br/>
      </w:r>
    </w:p>
    <w:p w14:paraId="4C4F77B9"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5B08E91C"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5FE790C8"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0A69CC3D"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2D57FE21"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24C121F4"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5CC6E54B"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111BFE2B" w14:textId="77777777" w:rsidR="006608B3" w:rsidRPr="00BE60C1" w:rsidRDefault="006608B3" w:rsidP="006608B3">
      <w:pPr>
        <w:spacing w:before="340" w:after="540" w:line="240" w:lineRule="auto"/>
        <w:rPr>
          <w:rFonts w:ascii="Times New Roman" w:eastAsia="Times New Roman" w:hAnsi="Times New Roman"/>
          <w:color w:val="2D3B45"/>
          <w:sz w:val="24"/>
          <w:szCs w:val="24"/>
          <w:shd w:val="clear" w:color="auto" w:fill="FFFFFF"/>
        </w:rPr>
      </w:pPr>
    </w:p>
    <w:p w14:paraId="6971A475" w14:textId="55574C6E" w:rsidR="006608B3" w:rsidRPr="00BE60C1" w:rsidRDefault="006608B3" w:rsidP="006608B3">
      <w:pPr>
        <w:spacing w:before="340" w:after="54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2D3B45"/>
          <w:sz w:val="24"/>
          <w:szCs w:val="24"/>
          <w:shd w:val="clear" w:color="auto" w:fill="FFFFFF"/>
        </w:rPr>
        <w:t>5pts</w:t>
      </w:r>
      <w:proofErr w:type="spellEnd"/>
    </w:p>
    <w:p w14:paraId="47BF0DB8" w14:textId="6ACF8F92" w:rsidR="006608B3" w:rsidRPr="00BE60C1" w:rsidRDefault="006608B3" w:rsidP="006608B3">
      <w:pPr>
        <w:spacing w:before="340" w:after="54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6 In the following newspaper editorial, identi</w:t>
      </w:r>
      <w:r w:rsidR="00051451" w:rsidRPr="00BE60C1">
        <w:rPr>
          <w:rFonts w:ascii="Times New Roman" w:eastAsia="Times New Roman" w:hAnsi="Times New Roman"/>
          <w:color w:val="2D3B45"/>
          <w:sz w:val="24"/>
          <w:szCs w:val="24"/>
          <w:shd w:val="clear" w:color="auto" w:fill="FFFFFF"/>
        </w:rPr>
        <w:t>t</w:t>
      </w:r>
      <w:r w:rsidRPr="00BE60C1">
        <w:rPr>
          <w:rFonts w:ascii="Times New Roman" w:eastAsia="Times New Roman" w:hAnsi="Times New Roman"/>
          <w:color w:val="2D3B45"/>
          <w:sz w:val="24"/>
          <w:szCs w:val="24"/>
          <w:shd w:val="clear" w:color="auto" w:fill="FFFFFF"/>
        </w:rPr>
        <w:t>y:</w:t>
      </w:r>
    </w:p>
    <w:p w14:paraId="077E374B" w14:textId="77777777" w:rsidR="006608B3" w:rsidRPr="00BE60C1" w:rsidRDefault="006608B3" w:rsidP="006608B3">
      <w:pPr>
        <w:numPr>
          <w:ilvl w:val="0"/>
          <w:numId w:val="1"/>
        </w:numPr>
        <w:spacing w:before="340" w:after="0" w:line="240" w:lineRule="auto"/>
        <w:ind w:left="1100"/>
        <w:textAlignment w:val="baseline"/>
        <w:rPr>
          <w:rFonts w:ascii="Times New Roman" w:eastAsia="Times New Roman" w:hAnsi="Times New Roman"/>
          <w:color w:val="2D3B45"/>
          <w:sz w:val="24"/>
          <w:szCs w:val="24"/>
        </w:rPr>
      </w:pPr>
      <w:r w:rsidRPr="00BE60C1">
        <w:rPr>
          <w:rFonts w:ascii="Times New Roman" w:eastAsia="Times New Roman" w:hAnsi="Times New Roman"/>
          <w:color w:val="2D3B45"/>
          <w:sz w:val="24"/>
          <w:szCs w:val="24"/>
          <w:shd w:val="clear" w:color="auto" w:fill="FFFFFF"/>
        </w:rPr>
        <w:t>A fact</w:t>
      </w:r>
    </w:p>
    <w:p w14:paraId="101BFDDC" w14:textId="77777777" w:rsidR="006608B3" w:rsidRPr="00BE60C1" w:rsidRDefault="006608B3" w:rsidP="006608B3">
      <w:pPr>
        <w:numPr>
          <w:ilvl w:val="0"/>
          <w:numId w:val="1"/>
        </w:numPr>
        <w:spacing w:after="0" w:line="240" w:lineRule="auto"/>
        <w:ind w:left="1100"/>
        <w:textAlignment w:val="baseline"/>
        <w:rPr>
          <w:rFonts w:ascii="Times New Roman" w:eastAsia="Times New Roman" w:hAnsi="Times New Roman"/>
          <w:color w:val="2D3B45"/>
          <w:sz w:val="24"/>
          <w:szCs w:val="24"/>
        </w:rPr>
      </w:pPr>
      <w:r w:rsidRPr="00BE60C1">
        <w:rPr>
          <w:rFonts w:ascii="Times New Roman" w:eastAsia="Times New Roman" w:hAnsi="Times New Roman"/>
          <w:color w:val="2D3B45"/>
          <w:sz w:val="24"/>
          <w:szCs w:val="24"/>
          <w:shd w:val="clear" w:color="auto" w:fill="FFFFFF"/>
        </w:rPr>
        <w:t>An opinion </w:t>
      </w:r>
    </w:p>
    <w:p w14:paraId="1CE68A96" w14:textId="77777777" w:rsidR="006608B3" w:rsidRPr="00BE60C1" w:rsidRDefault="006608B3" w:rsidP="006608B3">
      <w:pPr>
        <w:numPr>
          <w:ilvl w:val="0"/>
          <w:numId w:val="1"/>
        </w:numPr>
        <w:spacing w:after="540" w:line="240" w:lineRule="auto"/>
        <w:ind w:left="1100"/>
        <w:textAlignment w:val="baseline"/>
        <w:rPr>
          <w:rFonts w:ascii="Times New Roman" w:eastAsia="Times New Roman" w:hAnsi="Times New Roman"/>
          <w:color w:val="2D3B45"/>
          <w:sz w:val="24"/>
          <w:szCs w:val="24"/>
        </w:rPr>
      </w:pPr>
      <w:r w:rsidRPr="00BE60C1">
        <w:rPr>
          <w:rFonts w:ascii="Times New Roman" w:eastAsia="Times New Roman" w:hAnsi="Times New Roman"/>
          <w:color w:val="2D3B45"/>
          <w:sz w:val="24"/>
          <w:szCs w:val="24"/>
          <w:shd w:val="clear" w:color="auto" w:fill="FFFFFF"/>
        </w:rPr>
        <w:t>Knowledge (= “Justified True Belief”) </w:t>
      </w:r>
    </w:p>
    <w:p w14:paraId="535F4FAB"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Now reconstruct Garza’s argument. Do you find it persuasive? Explain why or why not.</w:t>
      </w:r>
    </w:p>
    <w:p w14:paraId="0A802F49"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lastRenderedPageBreak/>
        <w:t>———————————————————</w:t>
      </w:r>
    </w:p>
    <w:p w14:paraId="72A2C707"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“Opinion: Everything you know about coronavirus is wrong. Or it could be. Maybe. We don’t know”</w:t>
      </w:r>
    </w:p>
    <w:p w14:paraId="69BA4AA1"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By </w:t>
      </w:r>
      <w:hyperlink r:id="rId6" w:history="1">
        <w:r w:rsidRPr="00BE60C1">
          <w:rPr>
            <w:rFonts w:ascii="Times New Roman" w:eastAsia="Times New Roman" w:hAnsi="Times New Roman"/>
            <w:color w:val="1155CC"/>
            <w:sz w:val="24"/>
            <w:szCs w:val="24"/>
            <w:u w:val="single"/>
            <w:shd w:val="clear" w:color="auto" w:fill="FFFFFF"/>
          </w:rPr>
          <w:t>MARIEL GARZA</w:t>
        </w:r>
      </w:hyperlink>
    </w:p>
    <w:p w14:paraId="2ACE02B1" w14:textId="77777777" w:rsidR="006608B3" w:rsidRPr="00BE60C1" w:rsidRDefault="00BE60C1" w:rsidP="006608B3">
      <w:pPr>
        <w:spacing w:before="500" w:after="500" w:line="240" w:lineRule="auto"/>
        <w:ind w:left="-20" w:right="-20"/>
        <w:rPr>
          <w:rFonts w:ascii="Times New Roman" w:eastAsia="Times New Roman" w:hAnsi="Times New Roman"/>
          <w:sz w:val="24"/>
          <w:szCs w:val="24"/>
        </w:rPr>
      </w:pPr>
      <w:hyperlink r:id="rId7"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3C4A11F9"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LA TIMES, APRIL 22, 2020</w:t>
      </w:r>
    </w:p>
    <w:p w14:paraId="00A056DA" w14:textId="18A52C74"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We know for sure that </w:t>
      </w:r>
      <w:proofErr w:type="spellStart"/>
      <w:r w:rsidRPr="00BE60C1">
        <w:rPr>
          <w:rFonts w:ascii="Times New Roman" w:eastAsia="Times New Roman" w:hAnsi="Times New Roman"/>
          <w:color w:val="2D3B45"/>
          <w:sz w:val="24"/>
          <w:szCs w:val="24"/>
          <w:shd w:val="clear" w:color="auto" w:fill="FFFFFF"/>
        </w:rPr>
        <w:t>COVID</w:t>
      </w:r>
      <w:proofErr w:type="spellEnd"/>
      <w:r w:rsidRPr="00BE60C1">
        <w:rPr>
          <w:rFonts w:ascii="Times New Roman" w:eastAsia="Times New Roman" w:hAnsi="Times New Roman"/>
          <w:color w:val="2D3B45"/>
          <w:sz w:val="24"/>
          <w:szCs w:val="24"/>
          <w:shd w:val="clear" w:color="auto" w:fill="FFFFFF"/>
        </w:rPr>
        <w:t>-19 is contagious and that it kills people.</w:t>
      </w:r>
      <w:r w:rsidR="00394D93" w:rsidRPr="00BE60C1">
        <w:rPr>
          <w:rFonts w:ascii="Times New Roman" w:eastAsia="Times New Roman" w:hAnsi="Times New Roman"/>
          <w:color w:val="2D3B45"/>
          <w:sz w:val="24"/>
          <w:szCs w:val="24"/>
          <w:shd w:val="clear" w:color="auto" w:fill="FFFFFF"/>
        </w:rPr>
        <w:t xml:space="preserve"> </w:t>
      </w:r>
    </w:p>
    <w:p w14:paraId="2230910F"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But we don’t know how many.</w:t>
      </w:r>
    </w:p>
    <w:p w14:paraId="3C39B834" w14:textId="6F27FAE4"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That’s just one of the umpteen things we have yet to understand fully about SARS-</w:t>
      </w:r>
      <w:proofErr w:type="spellStart"/>
      <w:r w:rsidRPr="00BE60C1">
        <w:rPr>
          <w:rFonts w:ascii="Times New Roman" w:eastAsia="Times New Roman" w:hAnsi="Times New Roman"/>
          <w:color w:val="2D3B45"/>
          <w:sz w:val="24"/>
          <w:szCs w:val="24"/>
          <w:shd w:val="clear" w:color="auto" w:fill="FFFFFF"/>
        </w:rPr>
        <w:t>CoV</w:t>
      </w:r>
      <w:proofErr w:type="spellEnd"/>
      <w:r w:rsidRPr="00BE60C1">
        <w:rPr>
          <w:rFonts w:ascii="Times New Roman" w:eastAsia="Times New Roman" w:hAnsi="Times New Roman"/>
          <w:color w:val="2D3B45"/>
          <w:sz w:val="24"/>
          <w:szCs w:val="24"/>
          <w:shd w:val="clear" w:color="auto" w:fill="FFFFFF"/>
        </w:rPr>
        <w:t xml:space="preserve">-2 and the disease it causes, </w:t>
      </w:r>
      <w:proofErr w:type="spellStart"/>
      <w:r w:rsidRPr="00BE60C1">
        <w:rPr>
          <w:rFonts w:ascii="Times New Roman" w:eastAsia="Times New Roman" w:hAnsi="Times New Roman"/>
          <w:color w:val="2D3B45"/>
          <w:sz w:val="24"/>
          <w:szCs w:val="24"/>
          <w:shd w:val="clear" w:color="auto" w:fill="FFFFFF"/>
        </w:rPr>
        <w:t>COVID</w:t>
      </w:r>
      <w:proofErr w:type="spellEnd"/>
      <w:r w:rsidRPr="00BE60C1">
        <w:rPr>
          <w:rFonts w:ascii="Times New Roman" w:eastAsia="Times New Roman" w:hAnsi="Times New Roman"/>
          <w:color w:val="2D3B45"/>
          <w:sz w:val="24"/>
          <w:szCs w:val="24"/>
          <w:shd w:val="clear" w:color="auto" w:fill="FFFFFF"/>
        </w:rPr>
        <w:t>-19. Much of what we think we know is still based on working theories, partial data</w:t>
      </w:r>
      <w:r w:rsidR="00051451" w:rsidRPr="00BE60C1">
        <w:rPr>
          <w:rFonts w:ascii="Times New Roman" w:eastAsia="Times New Roman" w:hAnsi="Times New Roman"/>
          <w:color w:val="2D3B45"/>
          <w:sz w:val="24"/>
          <w:szCs w:val="24"/>
          <w:shd w:val="clear" w:color="auto" w:fill="FFFFFF"/>
        </w:rPr>
        <w:t>,</w:t>
      </w:r>
      <w:r w:rsidRPr="00BE60C1">
        <w:rPr>
          <w:rFonts w:ascii="Times New Roman" w:eastAsia="Times New Roman" w:hAnsi="Times New Roman"/>
          <w:color w:val="2D3B45"/>
          <w:sz w:val="24"/>
          <w:szCs w:val="24"/>
          <w:shd w:val="clear" w:color="auto" w:fill="FFFFFF"/>
        </w:rPr>
        <w:t xml:space="preserve"> and assumptions — educated and scientific-based assumptions, certainly, but still subject to future revision.</w:t>
      </w:r>
    </w:p>
    <w:p w14:paraId="0D5C7A5F"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Case in point: Medical examiners in Santa Clara County </w:t>
      </w:r>
      <w:hyperlink r:id="rId8" w:history="1">
        <w:r w:rsidRPr="00BE60C1">
          <w:rPr>
            <w:rFonts w:ascii="Times New Roman" w:eastAsia="Times New Roman" w:hAnsi="Times New Roman"/>
            <w:color w:val="1155CC"/>
            <w:sz w:val="24"/>
            <w:szCs w:val="24"/>
            <w:u w:val="single"/>
            <w:shd w:val="clear" w:color="auto" w:fill="FFFFFF"/>
          </w:rPr>
          <w:t>discovered</w:t>
        </w:r>
      </w:hyperlink>
    </w:p>
    <w:p w14:paraId="2FCF57A5" w14:textId="77777777" w:rsidR="006608B3" w:rsidRPr="00BE60C1" w:rsidRDefault="00BE60C1" w:rsidP="006608B3">
      <w:pPr>
        <w:spacing w:before="500" w:after="500" w:line="240" w:lineRule="auto"/>
        <w:ind w:left="-20" w:right="-20"/>
        <w:rPr>
          <w:rFonts w:ascii="Times New Roman" w:eastAsia="Times New Roman" w:hAnsi="Times New Roman"/>
          <w:sz w:val="24"/>
          <w:szCs w:val="24"/>
        </w:rPr>
      </w:pPr>
      <w:hyperlink r:id="rId9"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40621335"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 that someone who died at home Feb. 6 had contracted </w:t>
      </w:r>
      <w:proofErr w:type="spellStart"/>
      <w:r w:rsidRPr="00BE60C1">
        <w:rPr>
          <w:rFonts w:ascii="Times New Roman" w:eastAsia="Times New Roman" w:hAnsi="Times New Roman"/>
          <w:color w:val="2D3B45"/>
          <w:sz w:val="24"/>
          <w:szCs w:val="24"/>
          <w:shd w:val="clear" w:color="auto" w:fill="FFFFFF"/>
        </w:rPr>
        <w:t>COVID</w:t>
      </w:r>
      <w:proofErr w:type="spellEnd"/>
      <w:r w:rsidRPr="00BE60C1">
        <w:rPr>
          <w:rFonts w:ascii="Times New Roman" w:eastAsia="Times New Roman" w:hAnsi="Times New Roman"/>
          <w:color w:val="2D3B45"/>
          <w:sz w:val="24"/>
          <w:szCs w:val="24"/>
          <w:shd w:val="clear" w:color="auto" w:fill="FFFFFF"/>
        </w:rPr>
        <w:t xml:space="preserve">-19. That means that the first reported death in the U.S. from the virus occurred about </w:t>
      </w:r>
      <w:hyperlink r:id="rId10" w:history="1">
        <w:r w:rsidRPr="00BE60C1">
          <w:rPr>
            <w:rFonts w:ascii="Times New Roman" w:eastAsia="Times New Roman" w:hAnsi="Times New Roman"/>
            <w:color w:val="1155CC"/>
            <w:sz w:val="24"/>
            <w:szCs w:val="24"/>
            <w:u w:val="single"/>
            <w:shd w:val="clear" w:color="auto" w:fill="FFFFFF"/>
          </w:rPr>
          <w:t>three weeks earlier</w:t>
        </w:r>
      </w:hyperlink>
    </w:p>
    <w:p w14:paraId="0D87AFEC" w14:textId="77777777" w:rsidR="006608B3" w:rsidRPr="00BE60C1" w:rsidRDefault="00BE60C1" w:rsidP="006608B3">
      <w:pPr>
        <w:spacing w:before="500" w:after="500" w:line="240" w:lineRule="auto"/>
        <w:ind w:left="-20" w:right="-20"/>
        <w:rPr>
          <w:rFonts w:ascii="Times New Roman" w:eastAsia="Times New Roman" w:hAnsi="Times New Roman"/>
          <w:sz w:val="24"/>
          <w:szCs w:val="24"/>
        </w:rPr>
      </w:pPr>
      <w:hyperlink r:id="rId11"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2974B825"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 than was previously thought, and in a different state. Officials said the first victim and two other early cases discovered during autopsies </w:t>
      </w:r>
      <w:hyperlink r:id="rId12" w:history="1">
        <w:r w:rsidRPr="00BE60C1">
          <w:rPr>
            <w:rFonts w:ascii="Times New Roman" w:eastAsia="Times New Roman" w:hAnsi="Times New Roman"/>
            <w:color w:val="1155CC"/>
            <w:sz w:val="24"/>
            <w:szCs w:val="24"/>
            <w:u w:val="single"/>
            <w:shd w:val="clear" w:color="auto" w:fill="FFFFFF"/>
          </w:rPr>
          <w:t>had no known travel history</w:t>
        </w:r>
      </w:hyperlink>
    </w:p>
    <w:p w14:paraId="7DC91AE3" w14:textId="77777777" w:rsidR="006608B3" w:rsidRPr="00BE60C1" w:rsidRDefault="00BE60C1" w:rsidP="006608B3">
      <w:pPr>
        <w:spacing w:before="500" w:after="500" w:line="240" w:lineRule="auto"/>
        <w:ind w:left="-20" w:right="-20"/>
        <w:rPr>
          <w:rFonts w:ascii="Times New Roman" w:eastAsia="Times New Roman" w:hAnsi="Times New Roman"/>
          <w:sz w:val="24"/>
          <w:szCs w:val="24"/>
        </w:rPr>
      </w:pPr>
      <w:hyperlink r:id="rId13"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27196031"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lastRenderedPageBreak/>
        <w:t>, which indicates community transmission was occurring in California earlier than previously thought.</w:t>
      </w:r>
    </w:p>
    <w:p w14:paraId="138BF6AB"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Considering the sad state of testing in the U.S. at the time, it’s not a complete surprise to find that there were </w:t>
      </w:r>
      <w:proofErr w:type="spellStart"/>
      <w:r w:rsidRPr="00BE60C1">
        <w:rPr>
          <w:rFonts w:ascii="Times New Roman" w:eastAsia="Times New Roman" w:hAnsi="Times New Roman"/>
          <w:color w:val="2D3B45"/>
          <w:sz w:val="24"/>
          <w:szCs w:val="24"/>
          <w:shd w:val="clear" w:color="auto" w:fill="FFFFFF"/>
        </w:rPr>
        <w:t>COVID</w:t>
      </w:r>
      <w:proofErr w:type="spellEnd"/>
      <w:r w:rsidRPr="00BE60C1">
        <w:rPr>
          <w:rFonts w:ascii="Times New Roman" w:eastAsia="Times New Roman" w:hAnsi="Times New Roman"/>
          <w:color w:val="2D3B45"/>
          <w:sz w:val="24"/>
          <w:szCs w:val="24"/>
          <w:shd w:val="clear" w:color="auto" w:fill="FFFFFF"/>
        </w:rPr>
        <w:t>-19 cases earlier than we thou</w:t>
      </w:r>
      <w:bookmarkStart w:id="0" w:name="_GoBack"/>
      <w:bookmarkEnd w:id="0"/>
      <w:r w:rsidRPr="00BE60C1">
        <w:rPr>
          <w:rFonts w:ascii="Times New Roman" w:eastAsia="Times New Roman" w:hAnsi="Times New Roman"/>
          <w:color w:val="2D3B45"/>
          <w:sz w:val="24"/>
          <w:szCs w:val="24"/>
          <w:shd w:val="clear" w:color="auto" w:fill="FFFFFF"/>
        </w:rPr>
        <w:t>ght. If people were getting sick in China in December and the U.S. didn’t restrict travel from China until the end of January, well, you do the math.</w:t>
      </w:r>
    </w:p>
    <w:p w14:paraId="7B82C0CE"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In just about every editorial we on the L.A. Times editorial board have written about </w:t>
      </w:r>
      <w:proofErr w:type="spellStart"/>
      <w:r w:rsidRPr="00BE60C1">
        <w:rPr>
          <w:rFonts w:ascii="Times New Roman" w:eastAsia="Times New Roman" w:hAnsi="Times New Roman"/>
          <w:color w:val="2D3B45"/>
          <w:sz w:val="24"/>
          <w:szCs w:val="24"/>
          <w:shd w:val="clear" w:color="auto" w:fill="FFFFFF"/>
        </w:rPr>
        <w:t>COVID</w:t>
      </w:r>
      <w:proofErr w:type="spellEnd"/>
      <w:r w:rsidRPr="00BE60C1">
        <w:rPr>
          <w:rFonts w:ascii="Times New Roman" w:eastAsia="Times New Roman" w:hAnsi="Times New Roman"/>
          <w:color w:val="2D3B45"/>
          <w:sz w:val="24"/>
          <w:szCs w:val="24"/>
          <w:shd w:val="clear" w:color="auto" w:fill="FFFFFF"/>
        </w:rPr>
        <w:t>-19, we make the point that extreme caution by public officials has been warranted given the fact that the disease is so new. It was only identified in Wuhan, China, in December. Four months might seem like a long time after being locked in our homes for a good part of that time, but it’s not nearly enough to do adequate study.</w:t>
      </w:r>
    </w:p>
    <w:p w14:paraId="622B9200" w14:textId="7821C542"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That’s why there are still so many fundamental things, like mortality rate, that we don’t know for certain and may not for a while. Every week, scientists, researchers</w:t>
      </w:r>
      <w:r w:rsidR="00051451" w:rsidRPr="00BE60C1">
        <w:rPr>
          <w:rFonts w:ascii="Times New Roman" w:eastAsia="Times New Roman" w:hAnsi="Times New Roman"/>
          <w:color w:val="2D3B45"/>
          <w:sz w:val="24"/>
          <w:szCs w:val="24"/>
          <w:shd w:val="clear" w:color="auto" w:fill="FFFFFF"/>
        </w:rPr>
        <w:t>,</w:t>
      </w:r>
      <w:r w:rsidRPr="00BE60C1">
        <w:rPr>
          <w:rFonts w:ascii="Times New Roman" w:eastAsia="Times New Roman" w:hAnsi="Times New Roman"/>
          <w:color w:val="2D3B45"/>
          <w:sz w:val="24"/>
          <w:szCs w:val="24"/>
          <w:shd w:val="clear" w:color="auto" w:fill="FFFFFF"/>
        </w:rPr>
        <w:t xml:space="preserve"> and medical experts report new findings </w:t>
      </w:r>
      <w:r w:rsidR="00051451" w:rsidRPr="00BE60C1">
        <w:rPr>
          <w:rFonts w:ascii="Times New Roman" w:eastAsia="Times New Roman" w:hAnsi="Times New Roman"/>
          <w:color w:val="2D3B45"/>
          <w:sz w:val="24"/>
          <w:szCs w:val="24"/>
          <w:shd w:val="clear" w:color="auto" w:fill="FFFFFF"/>
        </w:rPr>
        <w:t>of</w:t>
      </w:r>
      <w:r w:rsidRPr="00BE60C1">
        <w:rPr>
          <w:rFonts w:ascii="Times New Roman" w:eastAsia="Times New Roman" w:hAnsi="Times New Roman"/>
          <w:color w:val="2D3B45"/>
          <w:sz w:val="24"/>
          <w:szCs w:val="24"/>
          <w:shd w:val="clear" w:color="auto" w:fill="FFFFFF"/>
        </w:rPr>
        <w:t xml:space="preserve"> how the virus moves, how it sickens, and how the disease it causes can be treated. That’s good and, hopefully soon, we will have sufficient information to help us safely lift the stay-at-home restrictions.</w:t>
      </w:r>
    </w:p>
    <w:p w14:paraId="3C8CEAE2" w14:textId="77777777" w:rsidR="006608B3" w:rsidRPr="00BE60C1" w:rsidRDefault="006608B3"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But even </w:t>
      </w:r>
      <w:proofErr w:type="gramStart"/>
      <w:r w:rsidRPr="00BE60C1">
        <w:rPr>
          <w:rFonts w:ascii="Times New Roman" w:eastAsia="Times New Roman" w:hAnsi="Times New Roman"/>
          <w:color w:val="2D3B45"/>
          <w:sz w:val="24"/>
          <w:szCs w:val="24"/>
          <w:shd w:val="clear" w:color="auto" w:fill="FFFFFF"/>
        </w:rPr>
        <w:t>then</w:t>
      </w:r>
      <w:proofErr w:type="gramEnd"/>
      <w:r w:rsidRPr="00BE60C1">
        <w:rPr>
          <w:rFonts w:ascii="Times New Roman" w:eastAsia="Times New Roman" w:hAnsi="Times New Roman"/>
          <w:color w:val="2D3B45"/>
          <w:sz w:val="24"/>
          <w:szCs w:val="24"/>
          <w:shd w:val="clear" w:color="auto" w:fill="FFFFFF"/>
        </w:rPr>
        <w:t xml:space="preserve"> it will be an incomplete and possibly distorted picture.</w:t>
      </w:r>
    </w:p>
    <w:p w14:paraId="051BB4A0" w14:textId="61B08E17" w:rsidR="006608B3" w:rsidRPr="00BE60C1" w:rsidRDefault="00051451" w:rsidP="006608B3">
      <w:p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Likely,</w:t>
      </w:r>
      <w:r w:rsidR="006608B3" w:rsidRPr="00BE60C1">
        <w:rPr>
          <w:rFonts w:ascii="Times New Roman" w:eastAsia="Times New Roman" w:hAnsi="Times New Roman"/>
          <w:color w:val="2D3B45"/>
          <w:sz w:val="24"/>
          <w:szCs w:val="24"/>
          <w:shd w:val="clear" w:color="auto" w:fill="FFFFFF"/>
        </w:rPr>
        <w:t xml:space="preserve"> some of the preliminary findings won’t stand the test of time. The fast turnaround of studies means that so much of the research is released without having been peer</w:t>
      </w:r>
      <w:r w:rsidRPr="00BE60C1">
        <w:rPr>
          <w:rFonts w:ascii="Times New Roman" w:eastAsia="Times New Roman" w:hAnsi="Times New Roman"/>
          <w:color w:val="2D3B45"/>
          <w:sz w:val="24"/>
          <w:szCs w:val="24"/>
          <w:shd w:val="clear" w:color="auto" w:fill="FFFFFF"/>
        </w:rPr>
        <w:t>-</w:t>
      </w:r>
      <w:r w:rsidR="006608B3" w:rsidRPr="00BE60C1">
        <w:rPr>
          <w:rFonts w:ascii="Times New Roman" w:eastAsia="Times New Roman" w:hAnsi="Times New Roman"/>
          <w:color w:val="2D3B45"/>
          <w:sz w:val="24"/>
          <w:szCs w:val="24"/>
          <w:shd w:val="clear" w:color="auto" w:fill="FFFFFF"/>
        </w:rPr>
        <w:t>reviewed, an important step in the scientific process in which other researchers check the work and the results for accuracy. That’s not a criticism, just the reality in the rush to understand an emerging viral pathogen.</w:t>
      </w:r>
    </w:p>
    <w:p w14:paraId="12ED0D68" w14:textId="4D47EA23" w:rsidR="006608B3" w:rsidRPr="00BE60C1" w:rsidRDefault="006608B3" w:rsidP="006608B3">
      <w:pPr>
        <w:spacing w:before="520" w:after="52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color w:val="2D3B45"/>
          <w:sz w:val="24"/>
          <w:szCs w:val="24"/>
          <w:shd w:val="clear" w:color="auto" w:fill="FFFFFF"/>
        </w:rPr>
        <w:t>The bottom line is that as we start to emerge from lockdown in the coming weeks — or days, depending on where in the United States you live — it’s wise to continue to be careful about exposure and to understand that what think we know about our risk from the coronavirus may be wrong.</w:t>
      </w:r>
    </w:p>
    <w:p w14:paraId="3CE251BE" w14:textId="5AEE1C20" w:rsidR="0053578E" w:rsidRPr="00BE60C1" w:rsidRDefault="0053578E" w:rsidP="00232756">
      <w:pPr>
        <w:pStyle w:val="ListParagraph"/>
        <w:numPr>
          <w:ilvl w:val="0"/>
          <w:numId w:val="4"/>
        </w:numPr>
        <w:spacing w:before="520" w:after="520" w:line="240" w:lineRule="auto"/>
        <w:rPr>
          <w:rFonts w:ascii="Times New Roman" w:eastAsia="Times New Roman" w:hAnsi="Times New Roman"/>
          <w:b/>
          <w:bCs/>
          <w:color w:val="2D3B45"/>
          <w:sz w:val="24"/>
          <w:szCs w:val="24"/>
          <w:shd w:val="clear" w:color="auto" w:fill="FFFFFF"/>
        </w:rPr>
      </w:pPr>
      <w:r w:rsidRPr="00BE60C1">
        <w:rPr>
          <w:rFonts w:ascii="Times New Roman" w:eastAsia="Times New Roman" w:hAnsi="Times New Roman"/>
          <w:b/>
          <w:bCs/>
          <w:color w:val="2D3B45"/>
          <w:sz w:val="24"/>
          <w:szCs w:val="24"/>
          <w:shd w:val="clear" w:color="auto" w:fill="FFFFFF"/>
        </w:rPr>
        <w:t xml:space="preserve">Knowledge: </w:t>
      </w:r>
      <w:r w:rsidRPr="00BE60C1">
        <w:rPr>
          <w:rFonts w:ascii="Times New Roman" w:eastAsia="Times New Roman" w:hAnsi="Times New Roman"/>
          <w:color w:val="2D3B45"/>
          <w:sz w:val="24"/>
          <w:szCs w:val="24"/>
          <w:shd w:val="clear" w:color="auto" w:fill="FFFFFF"/>
        </w:rPr>
        <w:t xml:space="preserve">That means that the first reported death in the U.S. from the virus occurred about </w:t>
      </w:r>
      <w:hyperlink r:id="rId14" w:history="1">
        <w:r w:rsidRPr="00BE60C1">
          <w:rPr>
            <w:rFonts w:ascii="Times New Roman" w:eastAsia="Times New Roman" w:hAnsi="Times New Roman"/>
            <w:color w:val="1155CC"/>
            <w:sz w:val="24"/>
            <w:szCs w:val="24"/>
            <w:u w:val="single"/>
            <w:shd w:val="clear" w:color="auto" w:fill="FFFFFF"/>
          </w:rPr>
          <w:t>three weeks earlier</w:t>
        </w:r>
      </w:hyperlink>
      <w:r w:rsidRPr="00BE60C1">
        <w:rPr>
          <w:rFonts w:ascii="Times New Roman" w:eastAsia="Times New Roman" w:hAnsi="Times New Roman"/>
          <w:color w:val="2D3B45"/>
          <w:sz w:val="24"/>
          <w:szCs w:val="24"/>
          <w:shd w:val="clear" w:color="auto" w:fill="FFFFFF"/>
        </w:rPr>
        <w:t> than was previously thought and in a different state.</w:t>
      </w:r>
    </w:p>
    <w:p w14:paraId="710A4733" w14:textId="398450A9" w:rsidR="0053578E" w:rsidRPr="00BE60C1" w:rsidRDefault="0053578E" w:rsidP="00232756">
      <w:pPr>
        <w:pStyle w:val="ListParagraph"/>
        <w:numPr>
          <w:ilvl w:val="0"/>
          <w:numId w:val="4"/>
        </w:numPr>
        <w:spacing w:before="520" w:after="520" w:line="240" w:lineRule="auto"/>
        <w:rPr>
          <w:rFonts w:ascii="Times New Roman" w:eastAsia="Times New Roman" w:hAnsi="Times New Roman"/>
          <w:color w:val="2D3B45"/>
          <w:sz w:val="24"/>
          <w:szCs w:val="24"/>
          <w:shd w:val="clear" w:color="auto" w:fill="FFFFFF"/>
        </w:rPr>
      </w:pPr>
      <w:r w:rsidRPr="00BE60C1">
        <w:rPr>
          <w:rFonts w:ascii="Times New Roman" w:eastAsia="Times New Roman" w:hAnsi="Times New Roman"/>
          <w:b/>
          <w:bCs/>
          <w:color w:val="2D3B45"/>
          <w:sz w:val="24"/>
          <w:szCs w:val="24"/>
          <w:shd w:val="clear" w:color="auto" w:fill="FFFFFF"/>
        </w:rPr>
        <w:t xml:space="preserve">Fact: </w:t>
      </w:r>
      <w:r w:rsidRPr="00BE60C1">
        <w:rPr>
          <w:rFonts w:ascii="Times New Roman" w:eastAsia="Times New Roman" w:hAnsi="Times New Roman"/>
          <w:color w:val="2D3B45"/>
          <w:sz w:val="24"/>
          <w:szCs w:val="24"/>
          <w:shd w:val="clear" w:color="auto" w:fill="FFFFFF"/>
        </w:rPr>
        <w:t>It was only identified in Wuhan, China, in December.</w:t>
      </w:r>
    </w:p>
    <w:p w14:paraId="24172D5A" w14:textId="7BB9E88A" w:rsidR="00232756" w:rsidRPr="00BE60C1" w:rsidRDefault="00232756" w:rsidP="00232756">
      <w:pPr>
        <w:pStyle w:val="ListParagraph"/>
        <w:numPr>
          <w:ilvl w:val="0"/>
          <w:numId w:val="4"/>
        </w:numPr>
        <w:spacing w:before="520" w:after="520" w:line="240" w:lineRule="auto"/>
        <w:rPr>
          <w:rFonts w:ascii="Times New Roman" w:eastAsia="Times New Roman" w:hAnsi="Times New Roman"/>
          <w:b/>
          <w:bCs/>
          <w:sz w:val="24"/>
          <w:szCs w:val="24"/>
        </w:rPr>
      </w:pPr>
      <w:r w:rsidRPr="00BE60C1">
        <w:rPr>
          <w:rFonts w:ascii="Times New Roman" w:eastAsia="Times New Roman" w:hAnsi="Times New Roman"/>
          <w:b/>
          <w:bCs/>
          <w:color w:val="2D3B45"/>
          <w:sz w:val="24"/>
          <w:szCs w:val="24"/>
          <w:shd w:val="clear" w:color="auto" w:fill="FFFFFF"/>
        </w:rPr>
        <w:t>Opinion:</w:t>
      </w:r>
      <w:r w:rsidRPr="00BE60C1">
        <w:rPr>
          <w:rFonts w:ascii="Times New Roman" w:eastAsia="Times New Roman" w:hAnsi="Times New Roman"/>
          <w:color w:val="2D3B45"/>
          <w:sz w:val="24"/>
          <w:szCs w:val="24"/>
          <w:shd w:val="clear" w:color="auto" w:fill="FFFFFF"/>
        </w:rPr>
        <w:t xml:space="preserve"> it’s wise to continue to be careful about exposure and to understand that what think we know about our risk from the coronavirus may be wrong.</w:t>
      </w:r>
    </w:p>
    <w:p w14:paraId="000F3D59" w14:textId="0721C46D" w:rsidR="00134CFE" w:rsidRPr="00BE60C1" w:rsidRDefault="00134CFE" w:rsidP="00232756">
      <w:pPr>
        <w:pStyle w:val="ListParagraph"/>
        <w:numPr>
          <w:ilvl w:val="0"/>
          <w:numId w:val="4"/>
        </w:numPr>
        <w:spacing w:before="520" w:after="52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xml:space="preserve">In short, Garza argues that at the time, there is still much </w:t>
      </w:r>
      <w:r w:rsidR="007B4403" w:rsidRPr="00BE60C1">
        <w:rPr>
          <w:rFonts w:ascii="Times New Roman" w:eastAsia="Times New Roman" w:hAnsi="Times New Roman"/>
          <w:color w:val="2D3B45"/>
          <w:sz w:val="24"/>
          <w:szCs w:val="24"/>
          <w:shd w:val="clear" w:color="auto" w:fill="FFFFFF"/>
        </w:rPr>
        <w:t>unknown</w:t>
      </w:r>
      <w:r w:rsidRPr="00BE60C1">
        <w:rPr>
          <w:rFonts w:ascii="Times New Roman" w:eastAsia="Times New Roman" w:hAnsi="Times New Roman"/>
          <w:color w:val="2D3B45"/>
          <w:sz w:val="24"/>
          <w:szCs w:val="24"/>
          <w:shd w:val="clear" w:color="auto" w:fill="FFFFFF"/>
        </w:rPr>
        <w:t xml:space="preserve"> about the </w:t>
      </w:r>
      <w:proofErr w:type="spellStart"/>
      <w:r w:rsidRPr="00BE60C1">
        <w:rPr>
          <w:rFonts w:ascii="Times New Roman" w:eastAsia="Times New Roman" w:hAnsi="Times New Roman"/>
          <w:color w:val="2D3B45"/>
          <w:sz w:val="24"/>
          <w:szCs w:val="24"/>
          <w:shd w:val="clear" w:color="auto" w:fill="FFFFFF"/>
        </w:rPr>
        <w:t>COVID</w:t>
      </w:r>
      <w:proofErr w:type="spellEnd"/>
      <w:r w:rsidRPr="00BE60C1">
        <w:rPr>
          <w:rFonts w:ascii="Times New Roman" w:eastAsia="Times New Roman" w:hAnsi="Times New Roman"/>
          <w:color w:val="2D3B45"/>
          <w:sz w:val="24"/>
          <w:szCs w:val="24"/>
          <w:shd w:val="clear" w:color="auto" w:fill="FFFFFF"/>
        </w:rPr>
        <w:t xml:space="preserve">-19 disease. </w:t>
      </w:r>
      <w:r w:rsidR="007B4403" w:rsidRPr="00BE60C1">
        <w:rPr>
          <w:rFonts w:ascii="Times New Roman" w:eastAsia="Times New Roman" w:hAnsi="Times New Roman"/>
          <w:color w:val="2D3B45"/>
          <w:sz w:val="24"/>
          <w:szCs w:val="24"/>
          <w:shd w:val="clear" w:color="auto" w:fill="FFFFFF"/>
        </w:rPr>
        <w:t xml:space="preserve">She urges everyone to take precautions until there is sufficient information about </w:t>
      </w:r>
      <w:r w:rsidR="007B4403" w:rsidRPr="00BE60C1">
        <w:rPr>
          <w:rFonts w:ascii="Times New Roman" w:eastAsia="Times New Roman" w:hAnsi="Times New Roman"/>
          <w:color w:val="2D3B45"/>
          <w:sz w:val="24"/>
          <w:szCs w:val="24"/>
          <w:shd w:val="clear" w:color="auto" w:fill="FFFFFF"/>
        </w:rPr>
        <w:lastRenderedPageBreak/>
        <w:t xml:space="preserve">the disease. </w:t>
      </w:r>
      <w:r w:rsidR="0020449F" w:rsidRPr="00BE60C1">
        <w:rPr>
          <w:rFonts w:ascii="Times New Roman" w:eastAsia="Times New Roman" w:hAnsi="Times New Roman"/>
          <w:color w:val="2D3B45"/>
          <w:sz w:val="24"/>
          <w:szCs w:val="24"/>
          <w:shd w:val="clear" w:color="auto" w:fill="FFFFFF"/>
        </w:rPr>
        <w:t xml:space="preserve">I find the argument persuasive as it is factual and based on existing knowledge. </w:t>
      </w:r>
    </w:p>
    <w:p w14:paraId="2B2819DC" w14:textId="77777777" w:rsidR="006608B3" w:rsidRPr="00BE60C1" w:rsidRDefault="006608B3" w:rsidP="006608B3">
      <w:pPr>
        <w:shd w:val="clear" w:color="auto" w:fill="FFFFFF"/>
        <w:spacing w:after="0" w:line="240" w:lineRule="auto"/>
        <w:ind w:left="-20" w:right="340"/>
        <w:rPr>
          <w:rFonts w:ascii="Times New Roman" w:eastAsia="Times New Roman" w:hAnsi="Times New Roman"/>
          <w:sz w:val="24"/>
          <w:szCs w:val="24"/>
        </w:rPr>
      </w:pPr>
      <w:r w:rsidRPr="00BE60C1">
        <w:rPr>
          <w:rFonts w:ascii="Times New Roman" w:eastAsia="Times New Roman" w:hAnsi="Times New Roman"/>
          <w:sz w:val="24"/>
          <w:szCs w:val="24"/>
        </w:rPr>
        <w:t> </w:t>
      </w:r>
    </w:p>
    <w:p w14:paraId="3C74E6E9" w14:textId="77777777" w:rsidR="006608B3" w:rsidRPr="00BE60C1" w:rsidRDefault="006608B3" w:rsidP="006608B3">
      <w:pPr>
        <w:shd w:val="clear" w:color="auto" w:fill="FFFFFF"/>
        <w:spacing w:before="340" w:after="540" w:line="240" w:lineRule="auto"/>
        <w:ind w:right="360"/>
        <w:rPr>
          <w:rFonts w:ascii="Times New Roman" w:eastAsia="Times New Roman" w:hAnsi="Times New Roman"/>
          <w:sz w:val="24"/>
          <w:szCs w:val="24"/>
        </w:rPr>
      </w:pPr>
      <w:r w:rsidRPr="00BE60C1">
        <w:rPr>
          <w:rFonts w:ascii="Times New Roman" w:eastAsia="Times New Roman" w:hAnsi="Times New Roman"/>
          <w:sz w:val="24"/>
          <w:szCs w:val="24"/>
        </w:rPr>
        <w:t> </w:t>
      </w:r>
    </w:p>
    <w:p w14:paraId="22102514" w14:textId="61957052" w:rsidR="006608B3" w:rsidRPr="00BE60C1" w:rsidRDefault="006608B3" w:rsidP="006608B3">
      <w:pPr>
        <w:spacing w:after="240" w:line="240" w:lineRule="auto"/>
        <w:rPr>
          <w:rFonts w:ascii="Times New Roman" w:eastAsia="Times New Roman" w:hAnsi="Times New Roman"/>
          <w:sz w:val="24"/>
          <w:szCs w:val="24"/>
        </w:rPr>
      </w:pPr>
    </w:p>
    <w:p w14:paraId="3D02F1D3" w14:textId="77777777" w:rsidR="006608B3" w:rsidRPr="00BE60C1" w:rsidRDefault="006608B3" w:rsidP="006608B3">
      <w:pPr>
        <w:spacing w:after="240" w:line="240" w:lineRule="auto"/>
        <w:rPr>
          <w:rFonts w:ascii="Times New Roman" w:eastAsia="Times New Roman" w:hAnsi="Times New Roman"/>
          <w:sz w:val="24"/>
          <w:szCs w:val="24"/>
        </w:rPr>
      </w:pPr>
    </w:p>
    <w:p w14:paraId="0E23A9B3" w14:textId="77777777"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p>
    <w:p w14:paraId="154539B3" w14:textId="77777777" w:rsidR="006608B3" w:rsidRPr="00BE60C1" w:rsidRDefault="006608B3" w:rsidP="006608B3">
      <w:pPr>
        <w:spacing w:after="0" w:line="240" w:lineRule="auto"/>
        <w:rPr>
          <w:rFonts w:ascii="Times New Roman" w:eastAsia="Times New Roman" w:hAnsi="Times New Roman"/>
          <w:color w:val="2D3B45"/>
          <w:sz w:val="24"/>
          <w:szCs w:val="24"/>
          <w:shd w:val="clear" w:color="auto" w:fill="FFFFFF"/>
        </w:rPr>
      </w:pPr>
    </w:p>
    <w:p w14:paraId="730586C2" w14:textId="4B22E8AE" w:rsidR="006608B3" w:rsidRPr="00BE60C1" w:rsidRDefault="006608B3" w:rsidP="006608B3">
      <w:pPr>
        <w:spacing w:after="0" w:line="240" w:lineRule="auto"/>
        <w:rPr>
          <w:rFonts w:ascii="Times New Roman" w:eastAsia="Times New Roman" w:hAnsi="Times New Roman"/>
          <w:sz w:val="24"/>
          <w:szCs w:val="24"/>
        </w:rPr>
      </w:pPr>
      <w:proofErr w:type="spellStart"/>
      <w:r w:rsidRPr="00BE60C1">
        <w:rPr>
          <w:rFonts w:ascii="Times New Roman" w:eastAsia="Times New Roman" w:hAnsi="Times New Roman"/>
          <w:color w:val="2D3B45"/>
          <w:sz w:val="24"/>
          <w:szCs w:val="24"/>
          <w:shd w:val="clear" w:color="auto" w:fill="FFFFFF"/>
        </w:rPr>
        <w:t>5pts</w:t>
      </w:r>
      <w:proofErr w:type="spellEnd"/>
    </w:p>
    <w:p w14:paraId="360FB5E4" w14:textId="77777777" w:rsidR="006608B3" w:rsidRPr="00BE60C1" w:rsidRDefault="006608B3" w:rsidP="006608B3">
      <w:pPr>
        <w:spacing w:after="0" w:line="240" w:lineRule="auto"/>
        <w:rPr>
          <w:rFonts w:ascii="Times New Roman" w:eastAsia="Times New Roman" w:hAnsi="Times New Roman"/>
          <w:sz w:val="24"/>
          <w:szCs w:val="24"/>
        </w:rPr>
      </w:pPr>
    </w:p>
    <w:p w14:paraId="13C1B795" w14:textId="77777777" w:rsidR="006608B3" w:rsidRPr="00BE60C1" w:rsidRDefault="006608B3" w:rsidP="006608B3">
      <w:pPr>
        <w:shd w:val="clear" w:color="auto" w:fill="FFFFFF"/>
        <w:spacing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7 Write a short essay (three-four paragraphs in length) in which you make explicit the main argument in one of the following short articles (which have also been pasted into “Pages.”) You should also evaluate the strength of the reasoning by identifying what forms of justification the author uses in defense of his or her main claim.</w:t>
      </w:r>
    </w:p>
    <w:p w14:paraId="09AC9B1C" w14:textId="77777777" w:rsidR="006608B3" w:rsidRPr="00BE60C1" w:rsidRDefault="006608B3" w:rsidP="006608B3">
      <w:pPr>
        <w:shd w:val="clear" w:color="auto" w:fill="FFFFFF"/>
        <w:spacing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Megan Craig, "A Philosopher on Brain Rest"</w:t>
      </w:r>
    </w:p>
    <w:p w14:paraId="3DC73BB1" w14:textId="77777777" w:rsidR="006608B3" w:rsidRPr="00BE60C1" w:rsidRDefault="006608B3" w:rsidP="006608B3">
      <w:pPr>
        <w:shd w:val="clear" w:color="auto" w:fill="FFFFFF"/>
        <w:spacing w:after="18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w:t>
      </w:r>
      <w:hyperlink r:id="rId15" w:history="1">
        <w:r w:rsidRPr="00BE60C1">
          <w:rPr>
            <w:rFonts w:ascii="Times New Roman" w:eastAsia="Times New Roman" w:hAnsi="Times New Roman"/>
            <w:color w:val="1155CC"/>
            <w:sz w:val="24"/>
            <w:szCs w:val="24"/>
            <w:u w:val="single"/>
            <w:shd w:val="clear" w:color="auto" w:fill="FFFFFF"/>
          </w:rPr>
          <w:t>https://www.nytimes.com/2019/06/25/opinion/brain-injury-philosophy.html</w:t>
        </w:r>
      </w:hyperlink>
    </w:p>
    <w:p w14:paraId="1F49C9D2" w14:textId="77777777" w:rsidR="006608B3" w:rsidRPr="00BE60C1" w:rsidRDefault="00BE60C1" w:rsidP="006608B3">
      <w:pPr>
        <w:shd w:val="clear" w:color="auto" w:fill="FFFFFF"/>
        <w:spacing w:before="160" w:line="240" w:lineRule="auto"/>
        <w:ind w:left="-20" w:right="-20"/>
        <w:rPr>
          <w:rFonts w:ascii="Times New Roman" w:eastAsia="Times New Roman" w:hAnsi="Times New Roman"/>
          <w:sz w:val="24"/>
          <w:szCs w:val="24"/>
        </w:rPr>
      </w:pPr>
      <w:hyperlink r:id="rId16"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6CD052EE" w14:textId="77777777" w:rsidR="006608B3" w:rsidRPr="00BE60C1" w:rsidRDefault="006608B3" w:rsidP="006608B3">
      <w:pPr>
        <w:shd w:val="clear" w:color="auto" w:fill="FFFFFF"/>
        <w:spacing w:before="180"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w:t>
      </w:r>
    </w:p>
    <w:p w14:paraId="0F0A65E8" w14:textId="71DF44C7" w:rsidR="006608B3" w:rsidRPr="00BE60C1" w:rsidRDefault="006608B3" w:rsidP="006608B3">
      <w:pPr>
        <w:shd w:val="clear" w:color="auto" w:fill="FFFFFF"/>
        <w:spacing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N. Scott Mo</w:t>
      </w:r>
      <w:r w:rsidR="00051451" w:rsidRPr="00BE60C1">
        <w:rPr>
          <w:rFonts w:ascii="Times New Roman" w:eastAsia="Times New Roman" w:hAnsi="Times New Roman"/>
          <w:color w:val="2D3B45"/>
          <w:sz w:val="24"/>
          <w:szCs w:val="24"/>
          <w:shd w:val="clear" w:color="auto" w:fill="FFFFFF"/>
        </w:rPr>
        <w:t>m</w:t>
      </w:r>
      <w:r w:rsidRPr="00BE60C1">
        <w:rPr>
          <w:rFonts w:ascii="Times New Roman" w:eastAsia="Times New Roman" w:hAnsi="Times New Roman"/>
          <w:color w:val="2D3B45"/>
          <w:sz w:val="24"/>
          <w:szCs w:val="24"/>
          <w:shd w:val="clear" w:color="auto" w:fill="FFFFFF"/>
        </w:rPr>
        <w:t>aday, “The Sacred Power of Words”</w:t>
      </w:r>
    </w:p>
    <w:p w14:paraId="1CF4290F" w14:textId="77777777" w:rsidR="006608B3" w:rsidRPr="00BE60C1" w:rsidRDefault="006608B3" w:rsidP="006608B3">
      <w:pPr>
        <w:shd w:val="clear" w:color="auto" w:fill="FFFFFF"/>
        <w:spacing w:after="18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w:t>
      </w:r>
      <w:hyperlink r:id="rId17" w:history="1">
        <w:r w:rsidRPr="00BE60C1">
          <w:rPr>
            <w:rFonts w:ascii="Times New Roman" w:eastAsia="Times New Roman" w:hAnsi="Times New Roman"/>
            <w:color w:val="1155CC"/>
            <w:sz w:val="24"/>
            <w:szCs w:val="24"/>
            <w:u w:val="single"/>
            <w:shd w:val="clear" w:color="auto" w:fill="FFFFFF"/>
          </w:rPr>
          <w:t>https://www.nytimes.com/2019/05/15/opinion/power-in-words.html?action=click&amp;module=RelatedLinks&amp;pgtype=Article</w:t>
        </w:r>
      </w:hyperlink>
    </w:p>
    <w:p w14:paraId="5DD7EBA1" w14:textId="77777777" w:rsidR="006608B3" w:rsidRPr="00BE60C1" w:rsidRDefault="00BE60C1" w:rsidP="006608B3">
      <w:pPr>
        <w:shd w:val="clear" w:color="auto" w:fill="FFFFFF"/>
        <w:spacing w:before="160" w:line="240" w:lineRule="auto"/>
        <w:ind w:left="-20" w:right="-20"/>
        <w:rPr>
          <w:rFonts w:ascii="Times New Roman" w:eastAsia="Times New Roman" w:hAnsi="Times New Roman"/>
          <w:sz w:val="24"/>
          <w:szCs w:val="24"/>
        </w:rPr>
      </w:pPr>
      <w:hyperlink r:id="rId18"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3F776EC2" w14:textId="77777777" w:rsidR="006608B3" w:rsidRPr="00BE60C1" w:rsidRDefault="006608B3" w:rsidP="006608B3">
      <w:pPr>
        <w:shd w:val="clear" w:color="auto" w:fill="FFFFFF"/>
        <w:spacing w:before="180"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w:t>
      </w:r>
    </w:p>
    <w:p w14:paraId="63E0D833" w14:textId="77777777" w:rsidR="006608B3" w:rsidRPr="00BE60C1" w:rsidRDefault="006608B3" w:rsidP="006608B3">
      <w:pPr>
        <w:shd w:val="clear" w:color="auto" w:fill="FFFFFF"/>
        <w:spacing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 Elena Ferrante, "A Power of Our Own”</w:t>
      </w:r>
    </w:p>
    <w:p w14:paraId="43D3008F" w14:textId="77777777" w:rsidR="006608B3" w:rsidRPr="00BE60C1" w:rsidRDefault="006608B3" w:rsidP="006608B3">
      <w:pPr>
        <w:shd w:val="clear" w:color="auto" w:fill="FFFFFF"/>
        <w:spacing w:after="18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w:t>
      </w:r>
      <w:hyperlink r:id="rId19" w:history="1">
        <w:r w:rsidRPr="00BE60C1">
          <w:rPr>
            <w:rFonts w:ascii="Times New Roman" w:eastAsia="Times New Roman" w:hAnsi="Times New Roman"/>
            <w:color w:val="1155CC"/>
            <w:sz w:val="24"/>
            <w:szCs w:val="24"/>
            <w:u w:val="single"/>
            <w:shd w:val="clear" w:color="auto" w:fill="FFFFFF"/>
          </w:rPr>
          <w:t>https://www.nytimes.com/2019/05/17/opinion/elena-ferrante-on-women-power.html</w:t>
        </w:r>
      </w:hyperlink>
    </w:p>
    <w:p w14:paraId="10C9343C" w14:textId="77777777" w:rsidR="006608B3" w:rsidRPr="00BE60C1" w:rsidRDefault="00BE60C1" w:rsidP="006608B3">
      <w:pPr>
        <w:shd w:val="clear" w:color="auto" w:fill="FFFFFF"/>
        <w:spacing w:before="160" w:line="240" w:lineRule="auto"/>
        <w:ind w:left="-20" w:right="-20"/>
        <w:rPr>
          <w:rFonts w:ascii="Times New Roman" w:eastAsia="Times New Roman" w:hAnsi="Times New Roman"/>
          <w:sz w:val="24"/>
          <w:szCs w:val="24"/>
        </w:rPr>
      </w:pPr>
      <w:hyperlink r:id="rId20" w:history="1">
        <w:r w:rsidR="006608B3" w:rsidRPr="00BE60C1">
          <w:rPr>
            <w:rFonts w:ascii="Times New Roman" w:eastAsia="Times New Roman" w:hAnsi="Times New Roman"/>
            <w:color w:val="1155CC"/>
            <w:sz w:val="24"/>
            <w:szCs w:val="24"/>
            <w:u w:val="single"/>
            <w:shd w:val="clear" w:color="auto" w:fill="FFFFFF"/>
          </w:rPr>
          <w:t> (Links to an external site.)</w:t>
        </w:r>
      </w:hyperlink>
    </w:p>
    <w:p w14:paraId="11E5A3D0" w14:textId="77777777" w:rsidR="006608B3" w:rsidRPr="00BE60C1" w:rsidRDefault="006608B3" w:rsidP="006608B3">
      <w:pPr>
        <w:shd w:val="clear" w:color="auto" w:fill="FFFFFF"/>
        <w:spacing w:before="180" w:after="0" w:line="240" w:lineRule="auto"/>
        <w:rPr>
          <w:rFonts w:ascii="Times New Roman" w:eastAsia="Times New Roman" w:hAnsi="Times New Roman"/>
          <w:sz w:val="24"/>
          <w:szCs w:val="24"/>
        </w:rPr>
      </w:pPr>
      <w:r w:rsidRPr="00BE60C1">
        <w:rPr>
          <w:rFonts w:ascii="Times New Roman" w:eastAsia="Times New Roman" w:hAnsi="Times New Roman"/>
          <w:color w:val="2D3B45"/>
          <w:sz w:val="24"/>
          <w:szCs w:val="24"/>
          <w:shd w:val="clear" w:color="auto" w:fill="FFFFFF"/>
        </w:rPr>
        <w:t>)</w:t>
      </w:r>
    </w:p>
    <w:p w14:paraId="07CFB626" w14:textId="4DE9A73A" w:rsidR="00B61FEE" w:rsidRPr="00BE60C1" w:rsidRDefault="00D21DD4">
      <w:pPr>
        <w:rPr>
          <w:rFonts w:ascii="Times New Roman" w:hAnsi="Times New Roman"/>
          <w:sz w:val="24"/>
          <w:szCs w:val="24"/>
        </w:rPr>
      </w:pPr>
      <w:r w:rsidRPr="00BE60C1">
        <w:rPr>
          <w:rFonts w:ascii="Times New Roman" w:hAnsi="Times New Roman"/>
          <w:sz w:val="24"/>
          <w:szCs w:val="24"/>
        </w:rPr>
        <w:t xml:space="preserve">Momaday’s article </w:t>
      </w:r>
      <w:r w:rsidRPr="00BE60C1">
        <w:rPr>
          <w:rFonts w:ascii="Times New Roman" w:hAnsi="Times New Roman"/>
          <w:i/>
          <w:iCs/>
          <w:sz w:val="24"/>
          <w:szCs w:val="24"/>
        </w:rPr>
        <w:t xml:space="preserve">The </w:t>
      </w:r>
      <w:r w:rsidR="000A43EC" w:rsidRPr="00BE60C1">
        <w:rPr>
          <w:rFonts w:ascii="Times New Roman" w:hAnsi="Times New Roman"/>
          <w:i/>
          <w:iCs/>
          <w:sz w:val="24"/>
          <w:szCs w:val="24"/>
        </w:rPr>
        <w:t xml:space="preserve">Sacred </w:t>
      </w:r>
      <w:r w:rsidRPr="00BE60C1">
        <w:rPr>
          <w:rFonts w:ascii="Times New Roman" w:hAnsi="Times New Roman"/>
          <w:i/>
          <w:iCs/>
          <w:sz w:val="24"/>
          <w:szCs w:val="24"/>
        </w:rPr>
        <w:t xml:space="preserve">Spell of Words </w:t>
      </w:r>
      <w:r w:rsidR="000A43EC" w:rsidRPr="00BE60C1">
        <w:rPr>
          <w:rFonts w:ascii="Times New Roman" w:hAnsi="Times New Roman"/>
          <w:sz w:val="24"/>
          <w:szCs w:val="24"/>
        </w:rPr>
        <w:t xml:space="preserve">explains the power which words have in our lives. Momaday argues that words have </w:t>
      </w:r>
      <w:r w:rsidR="00BD22F2" w:rsidRPr="00BE60C1">
        <w:rPr>
          <w:rFonts w:ascii="Times New Roman" w:hAnsi="Times New Roman"/>
          <w:sz w:val="24"/>
          <w:szCs w:val="24"/>
        </w:rPr>
        <w:t>cannot</w:t>
      </w:r>
      <w:r w:rsidR="000A43EC" w:rsidRPr="00BE60C1">
        <w:rPr>
          <w:rFonts w:ascii="Times New Roman" w:hAnsi="Times New Roman"/>
          <w:sz w:val="24"/>
          <w:szCs w:val="24"/>
        </w:rPr>
        <w:t xml:space="preserve"> only influence but also </w:t>
      </w:r>
      <w:r w:rsidR="00BD22F2" w:rsidRPr="00BE60C1">
        <w:rPr>
          <w:rFonts w:ascii="Times New Roman" w:hAnsi="Times New Roman"/>
          <w:sz w:val="24"/>
          <w:szCs w:val="24"/>
        </w:rPr>
        <w:t>determine</w:t>
      </w:r>
      <w:r w:rsidR="00186F09" w:rsidRPr="00BE60C1">
        <w:rPr>
          <w:rFonts w:ascii="Times New Roman" w:hAnsi="Times New Roman"/>
          <w:sz w:val="24"/>
          <w:szCs w:val="24"/>
        </w:rPr>
        <w:t xml:space="preserve"> the course of our lives. </w:t>
      </w:r>
      <w:r w:rsidR="00BD22F2" w:rsidRPr="00BE60C1">
        <w:rPr>
          <w:rFonts w:ascii="Times New Roman" w:hAnsi="Times New Roman"/>
          <w:sz w:val="24"/>
          <w:szCs w:val="24"/>
        </w:rPr>
        <w:t>Using inflation</w:t>
      </w:r>
      <w:r w:rsidR="00C7253C" w:rsidRPr="00BE60C1">
        <w:rPr>
          <w:rFonts w:ascii="Times New Roman" w:hAnsi="Times New Roman"/>
          <w:sz w:val="24"/>
          <w:szCs w:val="24"/>
        </w:rPr>
        <w:t xml:space="preserve"> and holocaust as example words, </w:t>
      </w:r>
      <w:r w:rsidR="00BD22F2" w:rsidRPr="00BE60C1">
        <w:rPr>
          <w:rFonts w:ascii="Times New Roman" w:hAnsi="Times New Roman"/>
          <w:sz w:val="24"/>
          <w:szCs w:val="24"/>
        </w:rPr>
        <w:t xml:space="preserve">Momaday explains that words have connotative and denotative properties. Most importantly, he notes, is the fact that words have personal impacts depending on one’s experiences. </w:t>
      </w:r>
    </w:p>
    <w:p w14:paraId="17C1377C" w14:textId="4B16576F" w:rsidR="00D942ED" w:rsidRPr="00BE60C1" w:rsidRDefault="00D942ED">
      <w:pPr>
        <w:rPr>
          <w:rFonts w:ascii="Times New Roman" w:hAnsi="Times New Roman"/>
          <w:sz w:val="24"/>
          <w:szCs w:val="24"/>
        </w:rPr>
      </w:pPr>
      <w:r w:rsidRPr="00BE60C1">
        <w:rPr>
          <w:rFonts w:ascii="Times New Roman" w:hAnsi="Times New Roman"/>
          <w:sz w:val="24"/>
          <w:szCs w:val="24"/>
        </w:rPr>
        <w:t xml:space="preserve">According to Momaday, words are even more meaningful to children than adults. It is children who are more thrilled, fascinated, nourished, or carried away by words. Momaday even quotes Lewis Thomas that language came about when children were playing together. </w:t>
      </w:r>
      <w:r w:rsidR="003F0606" w:rsidRPr="00BE60C1">
        <w:rPr>
          <w:rFonts w:ascii="Times New Roman" w:hAnsi="Times New Roman"/>
          <w:sz w:val="24"/>
          <w:szCs w:val="24"/>
        </w:rPr>
        <w:t xml:space="preserve">Perhaps, it is </w:t>
      </w:r>
      <w:r w:rsidR="003F0606" w:rsidRPr="00BE60C1">
        <w:rPr>
          <w:rFonts w:ascii="Times New Roman" w:hAnsi="Times New Roman"/>
          <w:sz w:val="24"/>
          <w:szCs w:val="24"/>
        </w:rPr>
        <w:lastRenderedPageBreak/>
        <w:t xml:space="preserve">because children use words freely that they experience the said impacts. However, it is not until a later stage that children understand the true power of words. Momaday believes it is words, the basic unit of language, that distinguish humans from other animals. </w:t>
      </w:r>
    </w:p>
    <w:p w14:paraId="33252A7F" w14:textId="103071BE" w:rsidR="003F0606" w:rsidRPr="00BE60C1" w:rsidRDefault="003F0606">
      <w:pPr>
        <w:rPr>
          <w:rFonts w:ascii="Times New Roman" w:hAnsi="Times New Roman"/>
          <w:sz w:val="24"/>
          <w:szCs w:val="24"/>
        </w:rPr>
      </w:pPr>
      <w:r w:rsidRPr="00BE60C1">
        <w:rPr>
          <w:rFonts w:ascii="Times New Roman" w:hAnsi="Times New Roman"/>
          <w:sz w:val="24"/>
          <w:szCs w:val="24"/>
        </w:rPr>
        <w:t xml:space="preserve">Momaday uses sample powerful words throughout the article as justification for his argument. </w:t>
      </w:r>
      <w:r w:rsidR="0045310E" w:rsidRPr="00BE60C1">
        <w:rPr>
          <w:rFonts w:ascii="Times New Roman" w:hAnsi="Times New Roman"/>
          <w:sz w:val="24"/>
          <w:szCs w:val="24"/>
        </w:rPr>
        <w:t>For instance, he uses the words holocaust, power, love, child, and God to drive his point home</w:t>
      </w:r>
      <w:r w:rsidR="0044039F" w:rsidRPr="00BE60C1">
        <w:rPr>
          <w:rFonts w:ascii="Times New Roman" w:hAnsi="Times New Roman"/>
          <w:sz w:val="24"/>
          <w:szCs w:val="24"/>
        </w:rPr>
        <w:t xml:space="preserve">. </w:t>
      </w:r>
      <w:r w:rsidR="003458C2" w:rsidRPr="00BE60C1">
        <w:rPr>
          <w:rFonts w:ascii="Times New Roman" w:hAnsi="Times New Roman"/>
          <w:sz w:val="24"/>
          <w:szCs w:val="24"/>
        </w:rPr>
        <w:t xml:space="preserve">Momaday also uses his experience with words to justify the power they have. He claims that the word holocaust frightens him due to his interaction with survivors of the Nazi holocaust. </w:t>
      </w:r>
      <w:r w:rsidR="00EF2C68" w:rsidRPr="00BE60C1">
        <w:rPr>
          <w:rFonts w:ascii="Times New Roman" w:hAnsi="Times New Roman"/>
          <w:sz w:val="24"/>
          <w:szCs w:val="24"/>
        </w:rPr>
        <w:t xml:space="preserve">Additionally, Momaday gives examples of how prominent authors and literature played with words believed to be powerful. Some outstanding examples are those of Mark Antony and the Navajo formula for peace. </w:t>
      </w:r>
    </w:p>
    <w:sectPr w:rsidR="003F0606" w:rsidRPr="00BE6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931E4"/>
    <w:multiLevelType w:val="hybridMultilevel"/>
    <w:tmpl w:val="8C946D6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2F2DFA"/>
    <w:multiLevelType w:val="multilevel"/>
    <w:tmpl w:val="35AA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6D06B5"/>
    <w:multiLevelType w:val="hybridMultilevel"/>
    <w:tmpl w:val="EA86CED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927D03"/>
    <w:multiLevelType w:val="hybridMultilevel"/>
    <w:tmpl w:val="9038411A"/>
    <w:lvl w:ilvl="0" w:tplc="A96652BC">
      <w:start w:val="1"/>
      <w:numFmt w:val="lowerLetter"/>
      <w:lvlText w:val="%1)"/>
      <w:lvlJc w:val="left"/>
      <w:pPr>
        <w:ind w:left="720" w:hanging="360"/>
      </w:pPr>
      <w:rPr>
        <w:rFonts w:ascii="Arial" w:hAnsi="Arial" w:cs="Arial"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wsbQwNjc3NTQ2MTVU0lEKTi0uzszPAykwrgUAzNSO0iwAAAA="/>
  </w:docVars>
  <w:rsids>
    <w:rsidRoot w:val="006608B3"/>
    <w:rsid w:val="00051451"/>
    <w:rsid w:val="000A43EC"/>
    <w:rsid w:val="000B519A"/>
    <w:rsid w:val="00134CFE"/>
    <w:rsid w:val="00153151"/>
    <w:rsid w:val="00186F09"/>
    <w:rsid w:val="0020449F"/>
    <w:rsid w:val="00232756"/>
    <w:rsid w:val="003458C2"/>
    <w:rsid w:val="0037432E"/>
    <w:rsid w:val="00394D93"/>
    <w:rsid w:val="003C3273"/>
    <w:rsid w:val="003F0606"/>
    <w:rsid w:val="00421092"/>
    <w:rsid w:val="0044039F"/>
    <w:rsid w:val="0045310E"/>
    <w:rsid w:val="004F7A54"/>
    <w:rsid w:val="0053578E"/>
    <w:rsid w:val="005A7BFC"/>
    <w:rsid w:val="006608B3"/>
    <w:rsid w:val="007B4403"/>
    <w:rsid w:val="00866875"/>
    <w:rsid w:val="00932F0E"/>
    <w:rsid w:val="009F3A49"/>
    <w:rsid w:val="00A03CD9"/>
    <w:rsid w:val="00AA7AA4"/>
    <w:rsid w:val="00B541A5"/>
    <w:rsid w:val="00B61FEE"/>
    <w:rsid w:val="00BD22F2"/>
    <w:rsid w:val="00BE60C1"/>
    <w:rsid w:val="00C1126C"/>
    <w:rsid w:val="00C7253C"/>
    <w:rsid w:val="00D21DD4"/>
    <w:rsid w:val="00D942ED"/>
    <w:rsid w:val="00DB31CD"/>
    <w:rsid w:val="00DF6855"/>
    <w:rsid w:val="00EF2C68"/>
    <w:rsid w:val="00F03175"/>
    <w:rsid w:val="00F8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C912"/>
  <w15:chartTrackingRefBased/>
  <w15:docId w15:val="{59900CC7-4E14-4DD6-84F5-6BE02B7F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A54"/>
    <w:pPr>
      <w:spacing w:after="160" w:line="256" w:lineRule="auto"/>
    </w:pPr>
    <w:rPr>
      <w:sz w:val="22"/>
      <w:szCs w:val="22"/>
    </w:rPr>
  </w:style>
  <w:style w:type="paragraph" w:styleId="Heading1">
    <w:name w:val="heading 1"/>
    <w:basedOn w:val="Normal"/>
    <w:next w:val="Normal"/>
    <w:link w:val="Heading1Char"/>
    <w:uiPriority w:val="9"/>
    <w:qFormat/>
    <w:rsid w:val="004F7A54"/>
    <w:pPr>
      <w:keepNext/>
      <w:keepLines/>
      <w:spacing w:before="240" w:after="0"/>
      <w:outlineLvl w:val="0"/>
    </w:pPr>
    <w:rPr>
      <w:rFonts w:ascii="Calibri Light" w:eastAsia="Yu Gothic Light"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F7A54"/>
    <w:rPr>
      <w:rFonts w:ascii="Calibri Light" w:eastAsia="Yu Gothic Light" w:hAnsi="Calibri Light"/>
      <w:color w:val="2F5496"/>
      <w:sz w:val="32"/>
      <w:szCs w:val="32"/>
    </w:rPr>
  </w:style>
  <w:style w:type="character" w:customStyle="1" w:styleId="MediumGrid2Char">
    <w:name w:val="Medium Grid 2 Char"/>
    <w:link w:val="MediumGrid2"/>
    <w:uiPriority w:val="1"/>
    <w:rsid w:val="004F7A54"/>
    <w:rPr>
      <w:rFonts w:eastAsia="Yu Mincho"/>
    </w:rPr>
  </w:style>
  <w:style w:type="table" w:styleId="MediumGrid2">
    <w:name w:val="Medium Grid 2"/>
    <w:basedOn w:val="TableNormal"/>
    <w:link w:val="MediumGrid2Char"/>
    <w:uiPriority w:val="1"/>
    <w:semiHidden/>
    <w:unhideWhenUsed/>
    <w:rsid w:val="004F7A54"/>
    <w:rPr>
      <w:rFonts w:eastAsia="Yu Minch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ListParagraph">
    <w:name w:val="List Paragraph"/>
    <w:basedOn w:val="Normal"/>
    <w:uiPriority w:val="72"/>
    <w:qFormat/>
    <w:rsid w:val="00F84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51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cgov.org/sites/covid19/Pages/press-release-04-21-20-early.aspx" TargetMode="External"/><Relationship Id="rId13" Type="http://schemas.openxmlformats.org/officeDocument/2006/relationships/hyperlink" Target="https://www.nytimes.com/2020/04/22/us/coronavirus-first-united-states-death.html" TargetMode="External"/><Relationship Id="rId18" Type="http://schemas.openxmlformats.org/officeDocument/2006/relationships/hyperlink" Target="https://www.nytimes.com/2019/05/15/opinion/power-in-words.html?action=click&amp;module=RelatedLinks&amp;pgtype=Articl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latimes.com/people/mariel-garza" TargetMode="External"/><Relationship Id="rId12" Type="http://schemas.openxmlformats.org/officeDocument/2006/relationships/hyperlink" Target="https://www.nytimes.com/2020/04/22/us/coronavirus-first-united-states-death.html" TargetMode="External"/><Relationship Id="rId17" Type="http://schemas.openxmlformats.org/officeDocument/2006/relationships/hyperlink" Target="https://www.nytimes.com/2019/05/15/opinion/power-in-words.html?action=click&amp;module=RelatedLinks&amp;pgtype=Article" TargetMode="External"/><Relationship Id="rId2" Type="http://schemas.openxmlformats.org/officeDocument/2006/relationships/numbering" Target="numbering.xml"/><Relationship Id="rId16" Type="http://schemas.openxmlformats.org/officeDocument/2006/relationships/hyperlink" Target="https://www.nytimes.com/2019/06/25/opinion/brain-injury-philosophy.html" TargetMode="External"/><Relationship Id="rId20" Type="http://schemas.openxmlformats.org/officeDocument/2006/relationships/hyperlink" Target="https://www.nytimes.com/2019/05/17/opinion/elena-ferrante-on-women-power.html" TargetMode="External"/><Relationship Id="rId1" Type="http://schemas.openxmlformats.org/officeDocument/2006/relationships/customXml" Target="../customXml/item1.xml"/><Relationship Id="rId6" Type="http://schemas.openxmlformats.org/officeDocument/2006/relationships/hyperlink" Target="https://www.latimes.com/people/mariel-garza" TargetMode="External"/><Relationship Id="rId11" Type="http://schemas.openxmlformats.org/officeDocument/2006/relationships/hyperlink" Target="https://www.npr.org/sections/coronavirus-live-updates/2020/04/22/840836618/1st-known-u-s-covid-19-death-was-on-feb-6-a-post-mortem-test-reveals" TargetMode="External"/><Relationship Id="rId5" Type="http://schemas.openxmlformats.org/officeDocument/2006/relationships/webSettings" Target="webSettings.xml"/><Relationship Id="rId15" Type="http://schemas.openxmlformats.org/officeDocument/2006/relationships/hyperlink" Target="https://www.nytimes.com/2019/06/25/opinion/brain-injury-philosophy.html" TargetMode="External"/><Relationship Id="rId10" Type="http://schemas.openxmlformats.org/officeDocument/2006/relationships/hyperlink" Target="https://www.npr.org/sections/coronavirus-live-updates/2020/04/22/840836618/1st-known-u-s-covid-19-death-was-on-feb-6-a-post-mortem-test-reveals" TargetMode="External"/><Relationship Id="rId19" Type="http://schemas.openxmlformats.org/officeDocument/2006/relationships/hyperlink" Target="https://www.nytimes.com/2019/05/17/opinion/elena-ferrante-on-women-power.html" TargetMode="External"/><Relationship Id="rId4" Type="http://schemas.openxmlformats.org/officeDocument/2006/relationships/settings" Target="settings.xml"/><Relationship Id="rId9" Type="http://schemas.openxmlformats.org/officeDocument/2006/relationships/hyperlink" Target="https://www.sccgov.org/sites/covid19/Pages/press-release-04-21-20-early.aspx" TargetMode="External"/><Relationship Id="rId14" Type="http://schemas.openxmlformats.org/officeDocument/2006/relationships/hyperlink" Target="https://www.npr.org/sections/coronavirus-live-updates/2020/04/22/840836618/1st-known-u-s-covid-19-death-was-on-feb-6-a-post-mortem-test-revea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24D65-96B4-463E-844F-A05251BB1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Peña</dc:creator>
  <cp:keywords/>
  <dc:description/>
  <cp:lastModifiedBy>user</cp:lastModifiedBy>
  <cp:revision>3</cp:revision>
  <dcterms:created xsi:type="dcterms:W3CDTF">2020-05-05T17:46:00Z</dcterms:created>
  <dcterms:modified xsi:type="dcterms:W3CDTF">2020-05-05T17:47:00Z</dcterms:modified>
</cp:coreProperties>
</file>